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51437" w:rsidRPr="006F68CB" w:rsidRDefault="0014113F">
      <w:pPr>
        <w:ind w:left="2" w:hanging="4"/>
        <w:jc w:val="center"/>
        <w:rPr>
          <w:sz w:val="44"/>
          <w:szCs w:val="44"/>
          <w:lang w:val="es-ES"/>
        </w:rPr>
      </w:pPr>
      <w:r w:rsidRPr="006F68CB">
        <w:rPr>
          <w:sz w:val="44"/>
          <w:szCs w:val="44"/>
          <w:lang w:val="es-ES"/>
        </w:rPr>
        <w:t>Training Fiche IWS</w:t>
      </w:r>
      <w:r w:rsidRPr="006F68CB">
        <w:rPr>
          <w:lang w:val="es-ES"/>
        </w:rPr>
        <w:t xml:space="preserve">     </w:t>
      </w:r>
    </w:p>
    <w:p w14:paraId="00000002" w14:textId="77777777" w:rsidR="00351437" w:rsidRPr="006F68CB" w:rsidRDefault="0035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  <w:lang w:val="es-ES"/>
        </w:rPr>
      </w:pPr>
    </w:p>
    <w:tbl>
      <w:tblPr>
        <w:tblStyle w:val="a1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6479"/>
      </w:tblGrid>
      <w:tr w:rsidR="00BD27E2" w:rsidRPr="00631A57" w14:paraId="4581C806" w14:textId="77777777">
        <w:trPr>
          <w:trHeight w:val="388"/>
        </w:trPr>
        <w:tc>
          <w:tcPr>
            <w:tcW w:w="2168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3" w14:textId="4CE600F1" w:rsidR="00BD27E2" w:rsidRPr="006F68CB" w:rsidRDefault="00BD27E2" w:rsidP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t>Título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5" w14:textId="54560C5D" w:rsidR="00BD27E2" w:rsidRPr="006F68CB" w:rsidRDefault="00A769AA" w:rsidP="006F68CB">
            <w:pPr>
              <w:ind w:left="-2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Seguridad online y creatividad: ¿qué pasa?</w:t>
            </w:r>
          </w:p>
        </w:tc>
      </w:tr>
      <w:tr w:rsidR="00BD27E2" w:rsidRPr="00631A57" w14:paraId="54605109" w14:textId="77777777">
        <w:trPr>
          <w:trHeight w:val="3837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6" w14:textId="71B20BA4" w:rsidR="00BD27E2" w:rsidRPr="006F68CB" w:rsidRDefault="00BD27E2" w:rsidP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eastAsia="Arial Rounded" w:hAnsi="Arial Rounded MT Bold" w:cs="Arial Rounded"/>
                <w:b/>
                <w:lang w:val="es-ES"/>
              </w:rPr>
              <w:t xml:space="preserve">Área de formación 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7B055A" w14:textId="77777777" w:rsidR="00BD27E2" w:rsidRPr="006F68CB" w:rsidRDefault="00BD27E2" w:rsidP="006F68CB">
            <w:pPr>
              <w:ind w:left="0" w:hanging="2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</w:pPr>
          </w:p>
          <w:p w14:paraId="00000007" w14:textId="06891747" w:rsidR="00BD27E2" w:rsidRPr="006F68CB" w:rsidRDefault="00BD27E2" w:rsidP="006F68C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F68CB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 xml:space="preserve">Por favor, selecciona una o más de las siguientes opciones:  </w:t>
            </w:r>
          </w:p>
          <w:tbl>
            <w:tblPr>
              <w:tblStyle w:val="a2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BD27E2" w:rsidRPr="006F68CB" w14:paraId="1EE35A16" w14:textId="77777777">
              <w:tc>
                <w:tcPr>
                  <w:tcW w:w="5415" w:type="dxa"/>
                  <w:shd w:val="clear" w:color="auto" w:fill="auto"/>
                </w:tcPr>
                <w:p w14:paraId="00000008" w14:textId="53F90D46" w:rsidR="00BD27E2" w:rsidRPr="006F68CB" w:rsidRDefault="00BD27E2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6F68CB">
                    <w:rPr>
                      <w:rFonts w:ascii="Arial" w:eastAsia="Arial" w:hAnsi="Arial" w:cs="Arial"/>
                      <w:lang w:val="es-ES"/>
                    </w:rPr>
                    <w:t>Seguridad Online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9" w14:textId="77777777" w:rsidR="00BD27E2" w:rsidRPr="006F68CB" w:rsidRDefault="00BD27E2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006F68CB">
                    <w:rPr>
                      <w:rFonts w:ascii="Arial" w:eastAsia="Arial" w:hAnsi="Arial" w:cs="Arial"/>
                      <w:i/>
                      <w:sz w:val="18"/>
                      <w:szCs w:val="18"/>
                      <w:lang w:val="es-ES"/>
                    </w:rPr>
                    <w:t xml:space="preserve">  X</w:t>
                  </w:r>
                </w:p>
              </w:tc>
            </w:tr>
            <w:tr w:rsidR="00BD27E2" w:rsidRPr="006F68CB" w14:paraId="1303B18C" w14:textId="77777777">
              <w:tc>
                <w:tcPr>
                  <w:tcW w:w="5415" w:type="dxa"/>
                  <w:shd w:val="clear" w:color="auto" w:fill="auto"/>
                </w:tcPr>
                <w:p w14:paraId="0000000A" w14:textId="7A8F5433" w:rsidR="00BD27E2" w:rsidRPr="006F68CB" w:rsidRDefault="00BD27E2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6F68CB">
                    <w:rPr>
                      <w:rFonts w:ascii="Arial" w:eastAsia="Arial" w:hAnsi="Arial" w:cs="Arial"/>
                      <w:lang w:val="es-ES"/>
                    </w:rPr>
                    <w:t>Alfabetización cultural y mediática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B" w14:textId="386E9161" w:rsidR="00BD27E2" w:rsidRPr="006F68CB" w:rsidRDefault="00A94BF5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  <w:lang w:val="es-ES"/>
                    </w:rPr>
                    <w:t xml:space="preserve"> </w:t>
                  </w:r>
                  <w:r w:rsidR="00BD27E2" w:rsidRPr="006F68CB">
                    <w:rPr>
                      <w:rFonts w:ascii="Arial" w:eastAsia="Arial" w:hAnsi="Arial" w:cs="Arial"/>
                      <w:i/>
                      <w:sz w:val="18"/>
                      <w:szCs w:val="18"/>
                      <w:lang w:val="es-ES"/>
                    </w:rPr>
                    <w:t>X</w:t>
                  </w:r>
                </w:p>
              </w:tc>
            </w:tr>
            <w:tr w:rsidR="00BD27E2" w:rsidRPr="006F68CB" w14:paraId="0FBEFA24" w14:textId="77777777">
              <w:tc>
                <w:tcPr>
                  <w:tcW w:w="5415" w:type="dxa"/>
                  <w:shd w:val="clear" w:color="auto" w:fill="auto"/>
                </w:tcPr>
                <w:p w14:paraId="0000000C" w14:textId="2E343281" w:rsidR="00BD27E2" w:rsidRPr="006F68CB" w:rsidRDefault="00BD27E2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6F68CB">
                    <w:rPr>
                      <w:rFonts w:ascii="Arial" w:eastAsia="Arial" w:hAnsi="Arial" w:cs="Arial"/>
                      <w:lang w:val="es-ES"/>
                    </w:rPr>
                    <w:t xml:space="preserve">Transacciones económicas   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D" w14:textId="77777777" w:rsidR="00BD27E2" w:rsidRPr="006F68CB" w:rsidRDefault="00BD27E2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D27E2" w:rsidRPr="00631A57" w14:paraId="2C8EE5FC" w14:textId="77777777">
              <w:tc>
                <w:tcPr>
                  <w:tcW w:w="5415" w:type="dxa"/>
                  <w:shd w:val="clear" w:color="auto" w:fill="auto"/>
                </w:tcPr>
                <w:p w14:paraId="0000000E" w14:textId="6ABC6A89" w:rsidR="00BD27E2" w:rsidRPr="006F68CB" w:rsidRDefault="00BD27E2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6F68CB">
                    <w:rPr>
                      <w:rFonts w:ascii="Arial" w:eastAsia="Arial" w:hAnsi="Arial" w:cs="Arial"/>
                      <w:lang w:val="es-ES"/>
                    </w:rPr>
                    <w:t xml:space="preserve">Protección de los datos personales  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F" w14:textId="77777777" w:rsidR="00BD27E2" w:rsidRPr="006F68CB" w:rsidRDefault="00BD27E2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D27E2" w:rsidRPr="00631A57" w14:paraId="0119C327" w14:textId="77777777">
              <w:tc>
                <w:tcPr>
                  <w:tcW w:w="5415" w:type="dxa"/>
                  <w:shd w:val="clear" w:color="auto" w:fill="auto"/>
                </w:tcPr>
                <w:p w14:paraId="00000010" w14:textId="7F89AFA7" w:rsidR="00BD27E2" w:rsidRPr="006F68CB" w:rsidRDefault="00BD27E2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6F68CB">
                    <w:rPr>
                      <w:rFonts w:ascii="Arial" w:eastAsia="Arial" w:hAnsi="Arial" w:cs="Arial"/>
                      <w:lang w:val="es-ES"/>
                    </w:rPr>
                    <w:t>Identidad digital y reputación online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11" w14:textId="77777777" w:rsidR="00BD27E2" w:rsidRPr="006F68CB" w:rsidRDefault="00BD27E2" w:rsidP="006F68CB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00000012" w14:textId="77777777" w:rsidR="00BD27E2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</w:tc>
      </w:tr>
      <w:tr w:rsidR="00BD27E2" w:rsidRPr="00631A57" w14:paraId="0E11A402" w14:textId="77777777">
        <w:trPr>
          <w:trHeight w:val="930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3" w14:textId="75454E94" w:rsidR="00BD27E2" w:rsidRPr="006F68CB" w:rsidRDefault="00BD27E2" w:rsidP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t>Palabras clave (meta tag)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4" w14:textId="54DF52D9" w:rsidR="00BD27E2" w:rsidRPr="006F68CB" w:rsidRDefault="00810A09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Estafas</w:t>
            </w:r>
            <w:r w:rsidR="00BD27E2" w:rsidRPr="006F68CB">
              <w:rPr>
                <w:rFonts w:ascii="Arial Rounded" w:eastAsia="Arial Rounded" w:hAnsi="Arial Rounded" w:cs="Arial Rounded"/>
                <w:b/>
                <w:lang w:val="es-ES"/>
              </w:rPr>
              <w:t>, fraud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e</w:t>
            </w:r>
            <w:r w:rsidR="00BD27E2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s, 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consejos de seguridad online</w:t>
            </w:r>
            <w:r w:rsidR="00BD27E2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, </w:t>
            </w:r>
            <w:r w:rsidR="00645BC4">
              <w:rPr>
                <w:rFonts w:ascii="Arial Rounded" w:eastAsia="Arial Rounded" w:hAnsi="Arial Rounded" w:cs="Arial Rounded"/>
                <w:b/>
                <w:lang w:val="es-ES"/>
              </w:rPr>
              <w:t>i</w:t>
            </w:r>
            <w:r w:rsidR="00BD27E2" w:rsidRPr="006F68CB">
              <w:rPr>
                <w:rFonts w:ascii="Arial Rounded" w:eastAsia="Arial Rounded" w:hAnsi="Arial Rounded" w:cs="Arial Rounded"/>
                <w:b/>
                <w:lang w:val="es-ES"/>
              </w:rPr>
              <w:t>nternet</w:t>
            </w:r>
          </w:p>
        </w:tc>
      </w:tr>
      <w:tr w:rsidR="00BD27E2" w:rsidRPr="006F68CB" w14:paraId="55CDA895" w14:textId="77777777">
        <w:trPr>
          <w:trHeight w:val="652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5" w14:textId="1E79C07F" w:rsidR="00BD27E2" w:rsidRPr="006F68CB" w:rsidRDefault="00BD27E2" w:rsidP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t>Proporcionado por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6" w14:textId="77777777" w:rsidR="00BD27E2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Internet Web Solutions</w:t>
            </w:r>
          </w:p>
        </w:tc>
      </w:tr>
      <w:tr w:rsidR="00BD27E2" w:rsidRPr="006F68CB" w14:paraId="4DC93D63" w14:textId="77777777">
        <w:trPr>
          <w:trHeight w:val="454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7" w14:textId="3F685DCE" w:rsidR="00BD27E2" w:rsidRPr="006F68CB" w:rsidRDefault="00BD27E2" w:rsidP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t>Idioma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8" w14:textId="12CE1615" w:rsidR="00BD27E2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Español</w:t>
            </w:r>
          </w:p>
        </w:tc>
      </w:tr>
      <w:tr w:rsidR="00351437" w:rsidRPr="00631A57" w14:paraId="3C44CFF6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9" w14:textId="071FF86F" w:rsidR="00351437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t>Objetivos / metas / resultados de aprendizaje</w:t>
            </w:r>
          </w:p>
        </w:tc>
      </w:tr>
      <w:tr w:rsidR="00351437" w:rsidRPr="00631A57" w14:paraId="36EAF7C5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1C" w14:textId="7378EE65" w:rsidR="00351437" w:rsidRPr="006F68CB" w:rsidRDefault="00F24B17" w:rsidP="006F68CB">
            <w:pPr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Al final de este módulo, </w:t>
            </w:r>
            <w:r w:rsidR="000B4D15">
              <w:rPr>
                <w:rFonts w:ascii="Arial Rounded" w:eastAsia="Arial Rounded" w:hAnsi="Arial Rounded" w:cs="Arial Rounded"/>
                <w:b/>
                <w:lang w:val="es-ES"/>
              </w:rPr>
              <w:t>serás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consciente de la seguridad online en el mundo digital multicultural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. 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Esta unidad se centrará en: </w:t>
            </w:r>
          </w:p>
          <w:p w14:paraId="0000001D" w14:textId="740F1E83" w:rsidR="00351437" w:rsidRPr="006F68CB" w:rsidRDefault="0014113F" w:rsidP="006F68CB">
            <w:pPr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lastRenderedPageBreak/>
              <w:t>Uni</w:t>
            </w:r>
            <w:r w:rsidR="00860FBE" w:rsidRPr="006F68CB">
              <w:rPr>
                <w:rFonts w:ascii="Arial Rounded" w:eastAsia="Arial Rounded" w:hAnsi="Arial Rounded" w:cs="Arial Rounded"/>
                <w:b/>
                <w:lang w:val="es-ES"/>
              </w:rPr>
              <w:t>dad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</w:t>
            </w:r>
            <w:r w:rsidR="00CB43C2" w:rsidRPr="006F68CB">
              <w:rPr>
                <w:rFonts w:ascii="Arial Rounded" w:eastAsia="Arial Rounded" w:hAnsi="Arial Rounded" w:cs="Arial Rounded"/>
                <w:b/>
                <w:lang w:val="es-ES"/>
              </w:rPr>
              <w:t>2.1 Las estafas online más comunes: ejemplos de las estafas online más comunes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, </w:t>
            </w:r>
            <w:r w:rsidR="00E52530" w:rsidRPr="006F68CB">
              <w:rPr>
                <w:rFonts w:ascii="Arial Rounded" w:eastAsia="Arial Rounded" w:hAnsi="Arial Rounded" w:cs="Arial Rounded"/>
                <w:b/>
                <w:lang w:val="es-ES"/>
              </w:rPr>
              <w:t>proteger</w:t>
            </w:r>
            <w:r w:rsidR="00E52530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CB43C2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tu información online.  </w:t>
            </w:r>
          </w:p>
          <w:p w14:paraId="0000001E" w14:textId="0AD4C5C4" w:rsidR="00351437" w:rsidRPr="006F68CB" w:rsidRDefault="0014113F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Sec</w:t>
            </w:r>
            <w:r w:rsidR="00D273B5" w:rsidRPr="006F68CB">
              <w:rPr>
                <w:rFonts w:ascii="Arial Rounded" w:eastAsia="Arial Rounded" w:hAnsi="Arial Rounded" w:cs="Arial Rounded"/>
                <w:b/>
                <w:lang w:val="es-ES"/>
              </w:rPr>
              <w:t>ción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2.1.1. Introdu</w:t>
            </w:r>
            <w:r w:rsidR="00222D72" w:rsidRPr="006F68CB">
              <w:rPr>
                <w:rFonts w:ascii="Arial Rounded" w:eastAsia="Arial Rounded" w:hAnsi="Arial Rounded" w:cs="Arial Rounded"/>
                <w:b/>
                <w:lang w:val="es-ES"/>
              </w:rPr>
              <w:t>cción</w:t>
            </w:r>
          </w:p>
          <w:p w14:paraId="0000001F" w14:textId="7464B358" w:rsidR="00351437" w:rsidRPr="006F68CB" w:rsidRDefault="00D273B5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2.1.2. </w:t>
            </w:r>
            <w:r w:rsidR="00222D72" w:rsidRPr="006F68CB">
              <w:rPr>
                <w:rFonts w:ascii="Arial Rounded" w:eastAsia="Arial Rounded" w:hAnsi="Arial Rounded" w:cs="Arial Rounded"/>
                <w:b/>
                <w:lang w:val="es-ES"/>
              </w:rPr>
              <w:t>Ofertas de trabajo</w:t>
            </w:r>
          </w:p>
          <w:p w14:paraId="00000020" w14:textId="02635087" w:rsidR="00351437" w:rsidRPr="006F68CB" w:rsidRDefault="00D273B5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2.1.3. </w:t>
            </w:r>
            <w:r w:rsidR="00222D72" w:rsidRPr="006F68CB">
              <w:rPr>
                <w:rFonts w:ascii="Arial Rounded" w:eastAsia="Arial Rounded" w:hAnsi="Arial Rounded" w:cs="Arial Rounded"/>
                <w:b/>
                <w:lang w:val="es-ES"/>
              </w:rPr>
              <w:t>Estafa bancaria</w:t>
            </w:r>
          </w:p>
          <w:p w14:paraId="00000021" w14:textId="4F196A4F" w:rsidR="00351437" w:rsidRPr="006F68CB" w:rsidRDefault="00D273B5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2.1.4. </w:t>
            </w:r>
            <w:r w:rsidR="00222D72" w:rsidRPr="006F68CB">
              <w:rPr>
                <w:rFonts w:ascii="Arial Rounded" w:eastAsia="Arial Rounded" w:hAnsi="Arial Rounded" w:cs="Arial Rounded"/>
                <w:b/>
                <w:lang w:val="es-ES"/>
              </w:rPr>
              <w:t>Compra online</w:t>
            </w:r>
          </w:p>
          <w:p w14:paraId="00000022" w14:textId="540C511A" w:rsidR="00351437" w:rsidRPr="006F68CB" w:rsidRDefault="00D273B5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2.1.5. </w:t>
            </w:r>
            <w:r w:rsidR="00222D72" w:rsidRPr="006F68CB">
              <w:rPr>
                <w:rFonts w:ascii="Arial Rounded" w:eastAsia="Arial Rounded" w:hAnsi="Arial Rounded" w:cs="Arial Rounded"/>
                <w:b/>
                <w:lang w:val="es-ES"/>
              </w:rPr>
              <w:t>Productos de terceros</w:t>
            </w:r>
          </w:p>
          <w:p w14:paraId="00000023" w14:textId="038ADE41" w:rsidR="00351437" w:rsidRPr="006F68CB" w:rsidRDefault="00D273B5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2.1.6. </w:t>
            </w:r>
            <w:r w:rsidR="00222D72" w:rsidRPr="006F68CB">
              <w:rPr>
                <w:rFonts w:ascii="Arial Rounded" w:eastAsia="Arial Rounded" w:hAnsi="Arial Rounded" w:cs="Arial Rounded"/>
                <w:b/>
                <w:lang w:val="es-ES"/>
              </w:rPr>
              <w:t>Herencia por WhatsApp</w:t>
            </w:r>
          </w:p>
          <w:p w14:paraId="00000024" w14:textId="4B77B596" w:rsidR="00351437" w:rsidRPr="006F68CB" w:rsidRDefault="00D273B5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2.1.7. </w:t>
            </w:r>
            <w:r w:rsidR="00222D72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SMS estafadores de tu banco </w:t>
            </w:r>
          </w:p>
          <w:p w14:paraId="00000025" w14:textId="2920BFF2" w:rsidR="00351437" w:rsidRPr="006F68CB" w:rsidRDefault="00D273B5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2.1.8. </w:t>
            </w:r>
            <w:r w:rsidR="00222D72" w:rsidRPr="006F68CB">
              <w:rPr>
                <w:rFonts w:ascii="Arial Rounded" w:eastAsia="Arial Rounded" w:hAnsi="Arial Rounded" w:cs="Arial Rounded"/>
                <w:b/>
                <w:lang w:val="es-ES"/>
              </w:rPr>
              <w:t>Estafa de lotería</w:t>
            </w:r>
          </w:p>
          <w:p w14:paraId="00000026" w14:textId="42690727" w:rsidR="00351437" w:rsidRPr="006F68CB" w:rsidRDefault="00D273B5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2.1.9. </w:t>
            </w:r>
            <w:r w:rsidR="00C21DD6">
              <w:rPr>
                <w:rFonts w:ascii="Arial Rounded" w:eastAsia="Arial Rounded" w:hAnsi="Arial Rounded" w:cs="Arial Rounded"/>
                <w:b/>
                <w:lang w:val="es-ES"/>
              </w:rPr>
              <w:t>F</w:t>
            </w:r>
            <w:r w:rsidR="00C21DD6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alsas </w:t>
            </w:r>
            <w:r w:rsidR="00C21DD6">
              <w:rPr>
                <w:rFonts w:ascii="Arial Rounded" w:eastAsia="Arial Rounded" w:hAnsi="Arial Rounded" w:cs="Arial Rounded"/>
                <w:b/>
                <w:lang w:val="es-ES"/>
              </w:rPr>
              <w:t>o</w:t>
            </w:r>
            <w:r w:rsidR="00C21DD6" w:rsidRPr="006F68CB">
              <w:rPr>
                <w:rFonts w:ascii="Arial Rounded" w:eastAsia="Arial Rounded" w:hAnsi="Arial Rounded" w:cs="Arial Rounded"/>
                <w:b/>
                <w:lang w:val="es-ES"/>
              </w:rPr>
              <w:t>rganizaciones benéficas</w:t>
            </w:r>
          </w:p>
          <w:p w14:paraId="00000027" w14:textId="77777777" w:rsidR="00351437" w:rsidRPr="006F68CB" w:rsidRDefault="00351437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  <w:p w14:paraId="00000028" w14:textId="1F3034E1" w:rsidR="00351437" w:rsidRPr="006F68CB" w:rsidRDefault="008D2A43" w:rsidP="006F68CB">
            <w:pPr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Unidad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2.2. 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Seguridad online en el</w:t>
            </w:r>
            <w:r w:rsidR="006D0E79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mundo cultural, cómo evitar estafas </w:t>
            </w:r>
            <w:r w:rsidR="006D0E79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concretas del mundo cultural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(</w:t>
            </w:r>
            <w:r w:rsidR="006D0E79" w:rsidRPr="006F68CB">
              <w:rPr>
                <w:rFonts w:ascii="Arial Rounded" w:eastAsia="Arial Rounded" w:hAnsi="Arial Rounded" w:cs="Arial Rounded"/>
                <w:b/>
                <w:lang w:val="es-ES"/>
              </w:rPr>
              <w:t>entradas falsas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, hac</w:t>
            </w:r>
            <w:r w:rsidR="006D0E79" w:rsidRPr="006F68CB">
              <w:rPr>
                <w:rFonts w:ascii="Arial Rounded" w:eastAsia="Arial Rounded" w:hAnsi="Arial Rounded" w:cs="Arial Rounded"/>
                <w:b/>
                <w:lang w:val="es-ES"/>
              </w:rPr>
              <w:t>keo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o phishing)</w:t>
            </w:r>
          </w:p>
          <w:p w14:paraId="00000029" w14:textId="7D862C53" w:rsidR="00351437" w:rsidRPr="006F68CB" w:rsidRDefault="00A00520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2.2.1 </w:t>
            </w:r>
            <w:r w:rsidR="0016261B" w:rsidRPr="006F68CB">
              <w:rPr>
                <w:rFonts w:ascii="Arial Rounded" w:eastAsia="Arial Rounded" w:hAnsi="Arial Rounded" w:cs="Arial Rounded"/>
                <w:b/>
                <w:lang w:val="es-ES"/>
              </w:rPr>
              <w:t>Cómo actúan los estafadores</w:t>
            </w:r>
          </w:p>
          <w:p w14:paraId="0000002A" w14:textId="6E955F80" w:rsidR="00351437" w:rsidRPr="006F68CB" w:rsidRDefault="00A00520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2.2.2. </w:t>
            </w:r>
            <w:r w:rsidR="0016261B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Pasos para protegerte </w:t>
            </w:r>
          </w:p>
          <w:p w14:paraId="0000002B" w14:textId="5F07C628" w:rsidR="00351437" w:rsidRPr="006F68CB" w:rsidRDefault="00A00520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Unidad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2.3. </w:t>
            </w:r>
            <w:r w:rsidR="0016261B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Consejos de seguridad online </w:t>
            </w:r>
          </w:p>
          <w:p w14:paraId="0000002C" w14:textId="3672A635" w:rsidR="00351437" w:rsidRPr="006F68CB" w:rsidRDefault="00A00520" w:rsidP="006F68CB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2.3.1. </w:t>
            </w:r>
            <w:r w:rsidR="0016261B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Cómo establecer una contraseña segura </w:t>
            </w:r>
          </w:p>
        </w:tc>
      </w:tr>
      <w:tr w:rsidR="00351437" w:rsidRPr="006F68CB" w14:paraId="6F300D84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E" w14:textId="437298C6" w:rsidR="00351437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lastRenderedPageBreak/>
              <w:t>Descripción</w:t>
            </w:r>
          </w:p>
        </w:tc>
      </w:tr>
      <w:tr w:rsidR="00351437" w:rsidRPr="00631A57" w14:paraId="21836FB3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30" w14:textId="77777777" w:rsidR="00351437" w:rsidRPr="006F68CB" w:rsidRDefault="00351437" w:rsidP="006F68CB">
            <w:pPr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  <w:p w14:paraId="00000031" w14:textId="53F5CE33" w:rsidR="00351437" w:rsidRPr="006F68CB" w:rsidRDefault="00B12ACC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lastRenderedPageBreak/>
              <w:t xml:space="preserve">Este curso </w:t>
            </w:r>
            <w:r w:rsidR="005921AD" w:rsidRPr="006F68CB">
              <w:rPr>
                <w:rFonts w:ascii="Arial Rounded" w:eastAsia="Arial Rounded" w:hAnsi="Arial Rounded" w:cs="Arial Rounded"/>
                <w:b/>
                <w:lang w:val="es-ES"/>
              </w:rPr>
              <w:t>se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dirige a las personas adultas, que están aprendiendo los fundamentos de internet. El </w:t>
            </w:r>
            <w:r w:rsidR="005921AD" w:rsidRPr="006F68CB">
              <w:rPr>
                <w:rFonts w:ascii="Arial Rounded" w:eastAsia="Arial Rounded" w:hAnsi="Arial Rounded" w:cs="Arial Rounded"/>
                <w:b/>
                <w:lang w:val="es-ES"/>
              </w:rPr>
              <w:t>módulo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desarrollará </w:t>
            </w:r>
            <w:r w:rsidR="00861D29">
              <w:rPr>
                <w:rFonts w:ascii="Arial Rounded" w:eastAsia="Arial Rounded" w:hAnsi="Arial Rounded" w:cs="Arial Rounded"/>
                <w:b/>
                <w:lang w:val="es-ES"/>
              </w:rPr>
              <w:t xml:space="preserve">los 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conceptos básicos </w:t>
            </w:r>
            <w:r w:rsidR="005921AD" w:rsidRPr="006F68CB">
              <w:rPr>
                <w:rFonts w:ascii="Arial Rounded" w:eastAsia="Arial Rounded" w:hAnsi="Arial Rounded" w:cs="Arial Rounded"/>
                <w:b/>
                <w:lang w:val="es-ES"/>
              </w:rPr>
              <w:t>necesarios para evaluar y proteger los sistemas de seguridad de la información</w:t>
            </w:r>
            <w:r w:rsidR="00861D29">
              <w:rPr>
                <w:rFonts w:ascii="Arial Rounded" w:eastAsia="Arial Rounded" w:hAnsi="Arial Rounded" w:cs="Arial Rounded"/>
                <w:b/>
                <w:lang w:val="es-ES"/>
              </w:rPr>
              <w:t>,</w:t>
            </w:r>
            <w:r w:rsidR="005921AD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para dar a conocer los últimos datos digitales de las estafas o fraudes potenciales, </w:t>
            </w:r>
            <w:r w:rsidR="00861D29">
              <w:rPr>
                <w:rFonts w:ascii="Arial Rounded" w:eastAsia="Arial Rounded" w:hAnsi="Arial Rounded" w:cs="Arial Rounded"/>
                <w:b/>
                <w:lang w:val="es-ES"/>
              </w:rPr>
              <w:t xml:space="preserve">que </w:t>
            </w:r>
            <w:r w:rsidR="005921AD" w:rsidRPr="006F68CB">
              <w:rPr>
                <w:rFonts w:ascii="Arial Rounded" w:eastAsia="Arial Rounded" w:hAnsi="Arial Rounded" w:cs="Arial Rounded"/>
                <w:b/>
                <w:lang w:val="es-ES"/>
              </w:rPr>
              <w:t>podrían encontrarse en la web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</w:t>
            </w:r>
            <w:r w:rsidR="005921AD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mientras utilizan o buscan recursos culturales. Esta unidad de </w:t>
            </w:r>
            <w:r w:rsidR="001572E5" w:rsidRPr="006F68CB">
              <w:rPr>
                <w:rFonts w:ascii="Arial Rounded" w:eastAsia="Arial Rounded" w:hAnsi="Arial Rounded" w:cs="Arial Rounded"/>
                <w:b/>
                <w:lang w:val="es-ES"/>
              </w:rPr>
              <w:t>aprendizaje enseñará a los ancianos como detect</w:t>
            </w:r>
            <w:r w:rsidR="00861D29">
              <w:rPr>
                <w:rFonts w:ascii="Arial Rounded" w:eastAsia="Arial Rounded" w:hAnsi="Arial Rounded" w:cs="Arial Rounded"/>
                <w:b/>
                <w:lang w:val="es-ES"/>
              </w:rPr>
              <w:t>a</w:t>
            </w:r>
            <w:r w:rsidR="001572E5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r las estafas online financieras más comunes y cómo proteger su información financiera y </w:t>
            </w:r>
            <w:r w:rsidR="00577E16">
              <w:rPr>
                <w:rFonts w:ascii="Arial Rounded" w:eastAsia="Arial Rounded" w:hAnsi="Arial Rounded" w:cs="Arial Rounded"/>
                <w:b/>
                <w:lang w:val="es-ES"/>
              </w:rPr>
              <w:t>sus</w:t>
            </w:r>
            <w:r w:rsidR="001572E5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cuentas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.</w:t>
            </w:r>
          </w:p>
        </w:tc>
      </w:tr>
      <w:tr w:rsidR="00351437" w:rsidRPr="006F68CB" w14:paraId="4A60EB7C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33" w14:textId="71D64812" w:rsidR="00351437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lastRenderedPageBreak/>
              <w:t>Contenidos organizados en 3 niveles:</w:t>
            </w:r>
          </w:p>
        </w:tc>
      </w:tr>
      <w:tr w:rsidR="00351437" w:rsidRPr="006F68CB" w14:paraId="53CE03B1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35" w14:textId="37480462" w:rsidR="00351437" w:rsidRPr="006F68CB" w:rsidRDefault="0014113F" w:rsidP="006F68CB">
            <w:pPr>
              <w:spacing w:after="280"/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Modul</w:t>
            </w:r>
            <w:r w:rsidR="00C4726E" w:rsidRPr="006F68CB">
              <w:rPr>
                <w:rFonts w:ascii="Arial Rounded" w:eastAsia="Arial Rounded" w:hAnsi="Arial Rounded" w:cs="Arial Rounded"/>
                <w:b/>
                <w:lang w:val="es-ES"/>
              </w:rPr>
              <w:t>o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2: </w:t>
            </w:r>
            <w:r w:rsidR="00C4726E" w:rsidRPr="006F68CB">
              <w:rPr>
                <w:rFonts w:ascii="Arial Rounded" w:eastAsia="Arial Rounded" w:hAnsi="Arial Rounded" w:cs="Arial Rounded"/>
                <w:b/>
                <w:lang w:val="es-ES"/>
              </w:rPr>
              <w:t>Seguridad online y creatividad: ¿qué pasa?</w:t>
            </w:r>
          </w:p>
          <w:p w14:paraId="3385DDCD" w14:textId="64B62DC6" w:rsidR="00C4726E" w:rsidRPr="006F68CB" w:rsidRDefault="00C4726E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Unidad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2.1 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Las estafas online más comunes: ejemplos de las estafas online más comunes, </w:t>
            </w:r>
            <w:r w:rsidR="00E52530" w:rsidRPr="006F68CB">
              <w:rPr>
                <w:rFonts w:ascii="Arial Rounded" w:eastAsia="Arial Rounded" w:hAnsi="Arial Rounded" w:cs="Arial Rounded"/>
                <w:b/>
                <w:lang w:val="es-ES"/>
              </w:rPr>
              <w:t>proteger</w:t>
            </w:r>
            <w:r w:rsidR="00E52530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tu información online </w:t>
            </w:r>
          </w:p>
          <w:p w14:paraId="00000037" w14:textId="036E7F70" w:rsidR="00351437" w:rsidRPr="006F68CB" w:rsidRDefault="00C4726E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Sección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2.1.1. Introduc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ción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</w:t>
            </w:r>
          </w:p>
          <w:p w14:paraId="44B93A7D" w14:textId="5944106B" w:rsidR="000366E5" w:rsidRPr="006F68CB" w:rsidRDefault="000366E5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Las estafas online más comunes: ejemplos de las estafas online más comunes, </w:t>
            </w:r>
            <w:r w:rsidR="00E52530" w:rsidRPr="006F68CB">
              <w:rPr>
                <w:rFonts w:ascii="Arial Rounded" w:eastAsia="Arial Rounded" w:hAnsi="Arial Rounded" w:cs="Arial Rounded"/>
                <w:bCs/>
                <w:lang w:val="es-ES"/>
              </w:rPr>
              <w:t>proteger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tu información online.</w:t>
            </w:r>
          </w:p>
          <w:p w14:paraId="00000039" w14:textId="00F6FD4D" w:rsidR="00351437" w:rsidRPr="006F68CB" w:rsidRDefault="0002716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Los fraudes</w:t>
            </w:r>
            <w:r w:rsidR="0086136B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en i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nternet </w:t>
            </w:r>
            <w:r w:rsidR="0086136B" w:rsidRPr="006F68CB">
              <w:rPr>
                <w:rFonts w:ascii="Arial Rounded" w:eastAsia="Arial Rounded" w:hAnsi="Arial Rounded" w:cs="Arial Rounded"/>
                <w:bCs/>
                <w:lang w:val="es-ES"/>
              </w:rPr>
              <w:t>son cada vez más comunes, debido al número creciente de personas que utilizan internet a diario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. </w:t>
            </w:r>
          </w:p>
          <w:p w14:paraId="0000003A" w14:textId="3BA58F04" w:rsidR="00351437" w:rsidRPr="006F68CB" w:rsidRDefault="0002716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Estas estafas no solo quieren tu dinero, sino también tu información, y esta última es más difícil </w:t>
            </w:r>
            <w:r w:rsidR="008A0272">
              <w:rPr>
                <w:rFonts w:ascii="Arial Rounded" w:eastAsia="Arial Rounded" w:hAnsi="Arial Rounded" w:cs="Arial Rounded"/>
                <w:bCs/>
                <w:lang w:val="es-ES"/>
              </w:rPr>
              <w:t>de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detectar.  </w:t>
            </w:r>
          </w:p>
          <w:p w14:paraId="0000003B" w14:textId="5495BE99" w:rsidR="00351437" w:rsidRPr="006F68CB" w:rsidRDefault="00624057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La operación básica de las estafas no h</w:t>
            </w:r>
            <w:r w:rsidR="00F335EC" w:rsidRPr="006F68CB">
              <w:rPr>
                <w:rFonts w:ascii="Arial Rounded" w:eastAsia="Arial Rounded" w:hAnsi="Arial Rounded" w:cs="Arial Rounded"/>
                <w:bCs/>
                <w:lang w:val="es-ES"/>
              </w:rPr>
              <w:t>a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cambiado, ofrecen productos o servicios en cambio de una cantidad de dinero “demasiado buen</w:t>
            </w:r>
            <w:r w:rsidR="00F335EC" w:rsidRPr="006F68CB">
              <w:rPr>
                <w:rFonts w:ascii="Arial Rounded" w:eastAsia="Arial Rounded" w:hAnsi="Arial Rounded" w:cs="Arial Rounded"/>
                <w:bCs/>
                <w:lang w:val="es-ES"/>
              </w:rPr>
              <w:t>a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para ser verdad”</w:t>
            </w:r>
            <w:r w:rsidR="000B4272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en cambio de algunas preguntas para obtener información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. </w:t>
            </w:r>
          </w:p>
          <w:p w14:paraId="0000003C" w14:textId="49E2693D" w:rsidR="00351437" w:rsidRPr="006F68CB" w:rsidRDefault="005601A1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Ellos pueden ofrecer </w:t>
            </w:r>
            <w:r w:rsidR="000B4272">
              <w:rPr>
                <w:rFonts w:ascii="Arial Rounded" w:eastAsia="Arial Rounded" w:hAnsi="Arial Rounded" w:cs="Arial Rounded"/>
                <w:bCs/>
                <w:lang w:val="es-ES"/>
              </w:rPr>
              <w:t>incluso</w:t>
            </w:r>
            <w:r w:rsidR="000B427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préstamos u ofertas de trabajo para que muerdas el anzuelo. </w:t>
            </w:r>
          </w:p>
          <w:p w14:paraId="0000003D" w14:textId="2FEDAFF7" w:rsidR="00351437" w:rsidRPr="006F68CB" w:rsidRDefault="00B0413C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lastRenderedPageBreak/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2.1.2. 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Ofertas de trabajo</w:t>
            </w:r>
          </w:p>
          <w:p w14:paraId="0000003E" w14:textId="0070BCF3" w:rsidR="00351437" w:rsidRPr="006F68CB" w:rsidRDefault="004870BD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Por ejemplo, una oferta de trabajo </w:t>
            </w:r>
            <w:r w:rsidR="00175CDD">
              <w:rPr>
                <w:rFonts w:ascii="Arial Rounded" w:eastAsia="Arial Rounded" w:hAnsi="Arial Rounded" w:cs="Arial Rounded"/>
                <w:bCs/>
                <w:lang w:val="es-ES"/>
              </w:rPr>
              <w:t xml:space="preserve">que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propone un sueldo completo</w:t>
            </w:r>
            <w:r w:rsidR="00175CDD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con horas diarias a tiempo parcial y no pide ninguna experiencia previa.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175CDD">
              <w:rPr>
                <w:rFonts w:ascii="Arial Rounded" w:eastAsia="Arial Rounded" w:hAnsi="Arial Rounded" w:cs="Arial Rounded"/>
                <w:bCs/>
                <w:lang w:val="es-ES"/>
              </w:rPr>
              <w:t>Que el</w:t>
            </w:r>
            <w:r w:rsidR="005A7FB6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sueldo </w:t>
            </w:r>
            <w:r w:rsidR="00175CDD">
              <w:rPr>
                <w:rFonts w:ascii="Arial Rounded" w:eastAsia="Arial Rounded" w:hAnsi="Arial Rounded" w:cs="Arial Rounded"/>
                <w:bCs/>
                <w:lang w:val="es-ES"/>
              </w:rPr>
              <w:t>sea</w:t>
            </w:r>
            <w:r w:rsidR="005A7FB6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muy alto</w:t>
            </w:r>
            <w:r w:rsidR="00A06DD6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="005A7FB6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175CDD">
              <w:rPr>
                <w:rFonts w:ascii="Arial Rounded" w:eastAsia="Arial Rounded" w:hAnsi="Arial Rounded" w:cs="Arial Rounded"/>
                <w:bCs/>
                <w:lang w:val="es-ES"/>
              </w:rPr>
              <w:t>puede ser</w:t>
            </w:r>
            <w:r w:rsidR="0000769B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5A7FB6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el primer indicio </w:t>
            </w:r>
            <w:r w:rsidR="0000769B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de </w:t>
            </w:r>
            <w:r w:rsidR="005A7FB6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que este anuncio </w:t>
            </w:r>
            <w:r w:rsidR="00175CDD">
              <w:rPr>
                <w:rFonts w:ascii="Arial Rounded" w:eastAsia="Arial Rounded" w:hAnsi="Arial Rounded" w:cs="Arial Rounded"/>
                <w:bCs/>
                <w:lang w:val="es-ES"/>
              </w:rPr>
              <w:t>sea</w:t>
            </w:r>
            <w:r w:rsidR="005A7FB6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una estafa. </w:t>
            </w:r>
          </w:p>
          <w:p w14:paraId="5B76C65D" w14:textId="77777777" w:rsidR="00F34679" w:rsidRPr="006F68CB" w:rsidRDefault="00BA7FC5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Antes de rellenar el formulario o de proporcionar la información, es siempre bueno comprobar: </w:t>
            </w:r>
          </w:p>
          <w:p w14:paraId="7E3FD0C5" w14:textId="5C017403" w:rsidR="00F34679" w:rsidRPr="006F68CB" w:rsidRDefault="001A0E11" w:rsidP="006F68CB">
            <w:pPr>
              <w:pStyle w:val="Paragrafoelenco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la autenticidad de la página web donde han publicado el anuncio</w:t>
            </w:r>
          </w:p>
          <w:p w14:paraId="323BE044" w14:textId="77777777" w:rsidR="00B03DD2" w:rsidRPr="006F68CB" w:rsidRDefault="00F34679" w:rsidP="006F68CB">
            <w:pPr>
              <w:pStyle w:val="Paragrafoelenco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la calidad de las imágenes o de los comentarios en caso de venta de productos</w:t>
            </w:r>
          </w:p>
          <w:p w14:paraId="7DD3E1A5" w14:textId="77777777" w:rsidR="00B03DD2" w:rsidRPr="006F68CB" w:rsidRDefault="00B03DD2" w:rsidP="006F68CB">
            <w:pPr>
              <w:pStyle w:val="Paragrafoelenco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la empresa que publicó el anuncio  </w:t>
            </w:r>
          </w:p>
          <w:p w14:paraId="6E34B3C5" w14:textId="47E55E4B" w:rsidR="00B03DD2" w:rsidRPr="006F68CB" w:rsidRDefault="00307C8A" w:rsidP="006F68CB">
            <w:pPr>
              <w:pStyle w:val="Paragrafoelenco"/>
              <w:numPr>
                <w:ilvl w:val="0"/>
                <w:numId w:val="10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>
              <w:rPr>
                <w:rFonts w:ascii="Arial Rounded" w:eastAsia="Arial Rounded" w:hAnsi="Arial Rounded" w:cs="Arial Rounded"/>
                <w:bCs/>
                <w:lang w:val="es-ES"/>
              </w:rPr>
              <w:t>las prestaciones</w:t>
            </w:r>
            <w:r w:rsidR="00B03DD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de trabajo ofrecid</w:t>
            </w:r>
            <w:r>
              <w:rPr>
                <w:rFonts w:ascii="Arial Rounded" w:eastAsia="Arial Rounded" w:hAnsi="Arial Rounded" w:cs="Arial Rounded"/>
                <w:bCs/>
                <w:lang w:val="es-ES"/>
              </w:rPr>
              <w:t>a</w:t>
            </w:r>
            <w:r w:rsidR="00B03DD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s </w:t>
            </w:r>
          </w:p>
          <w:p w14:paraId="00000044" w14:textId="0DE20DAF" w:rsidR="00351437" w:rsidRPr="006F68CB" w:rsidRDefault="00AC7B6B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2.1.3. </w:t>
            </w:r>
            <w:r w:rsidR="002C5BEF" w:rsidRPr="006F68CB">
              <w:rPr>
                <w:rFonts w:ascii="Arial Rounded" w:eastAsia="Arial Rounded" w:hAnsi="Arial Rounded" w:cs="Arial Rounded"/>
                <w:b/>
                <w:lang w:val="es-ES"/>
              </w:rPr>
              <w:t>Estafa bancaria</w:t>
            </w:r>
          </w:p>
          <w:p w14:paraId="00000045" w14:textId="59ED0695" w:rsidR="00351437" w:rsidRPr="006F68CB" w:rsidRDefault="002C5BE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Otros intentos de fraude pueden</w:t>
            </w:r>
            <w:r w:rsidR="00ED69B9">
              <w:rPr>
                <w:rFonts w:ascii="Arial Rounded" w:eastAsia="Arial Rounded" w:hAnsi="Arial Rounded" w:cs="Arial Rounded"/>
                <w:bCs/>
                <w:lang w:val="es-ES"/>
              </w:rPr>
              <w:t xml:space="preserve"> ser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hacerse pasar por una entidad</w:t>
            </w:r>
            <w:r w:rsidR="00ED69B9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como </w:t>
            </w:r>
            <w:r w:rsidR="00AC3C34" w:rsidRPr="006F68CB">
              <w:rPr>
                <w:rFonts w:ascii="Arial Rounded" w:eastAsia="Arial Rounded" w:hAnsi="Arial Rounded" w:cs="Arial Rounded"/>
                <w:bCs/>
                <w:lang w:val="es-ES"/>
              </w:rPr>
              <w:t>tu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banco o una página web que frecuent</w:t>
            </w:r>
            <w:r w:rsidR="00ED69B9">
              <w:rPr>
                <w:rFonts w:ascii="Arial Rounded" w:eastAsia="Arial Rounded" w:hAnsi="Arial Rounded" w:cs="Arial Rounded"/>
                <w:bCs/>
                <w:lang w:val="es-ES"/>
              </w:rPr>
              <w:t>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s</w:t>
            </w:r>
            <w:r w:rsidR="00ED69B9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con la excusa de que hay una gran oferta o algo </w:t>
            </w:r>
            <w:r w:rsidR="007C0CB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está mal con una conexión sospechosa.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  <w:p w14:paraId="00000046" w14:textId="12441C22" w:rsidR="00351437" w:rsidRPr="006F68CB" w:rsidRDefault="00AC3C34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Si piensas que puede ser importante, como en el caso de tu banco, llámalo en lugar de clicar en el enlace. </w:t>
            </w:r>
          </w:p>
          <w:p w14:paraId="00000047" w14:textId="5643FC0D" w:rsidR="00351437" w:rsidRPr="006F68CB" w:rsidRDefault="00AC7B6B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2.1.4. </w:t>
            </w:r>
            <w:r w:rsidR="00B04292" w:rsidRPr="006F68CB">
              <w:rPr>
                <w:rFonts w:ascii="Arial Rounded" w:eastAsia="Arial Rounded" w:hAnsi="Arial Rounded" w:cs="Arial Rounded"/>
                <w:b/>
                <w:lang w:val="es-ES"/>
              </w:rPr>
              <w:t>Compra online</w:t>
            </w:r>
          </w:p>
          <w:p w14:paraId="00000048" w14:textId="0A95C66F" w:rsidR="00351437" w:rsidRPr="006F68CB" w:rsidRDefault="00736C5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La compra online se ha hecho cada vez más </w:t>
            </w:r>
            <w:r w:rsidR="00E03AC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común, </w:t>
            </w:r>
            <w:r w:rsidR="00C2674B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por eso a continuación </w:t>
            </w:r>
            <w:r w:rsidR="0033378F">
              <w:rPr>
                <w:rFonts w:ascii="Arial Rounded" w:eastAsia="Arial Rounded" w:hAnsi="Arial Rounded" w:cs="Arial Rounded"/>
                <w:bCs/>
                <w:lang w:val="es-ES"/>
              </w:rPr>
              <w:t>encontrarás</w:t>
            </w:r>
            <w:r w:rsidR="00E03AC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algunos consejos para compra</w:t>
            </w:r>
            <w:r w:rsidR="00C2674B" w:rsidRPr="006F68CB">
              <w:rPr>
                <w:rFonts w:ascii="Arial Rounded" w:eastAsia="Arial Rounded" w:hAnsi="Arial Rounded" w:cs="Arial Rounded"/>
                <w:bCs/>
                <w:lang w:val="es-ES"/>
              </w:rPr>
              <w:t>r</w:t>
            </w:r>
            <w:r w:rsidR="00E03AC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online </w:t>
            </w:r>
            <w:r w:rsidR="00C2674B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de manera </w:t>
            </w:r>
            <w:r w:rsidR="00E03AC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segura.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  <w:p w14:paraId="00000049" w14:textId="6FC39D27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- </w:t>
            </w:r>
            <w:r w:rsidR="0092356E" w:rsidRPr="006F68CB">
              <w:rPr>
                <w:rFonts w:ascii="Arial Rounded" w:eastAsia="Arial Rounded" w:hAnsi="Arial Rounded" w:cs="Arial Rounded"/>
                <w:bCs/>
                <w:lang w:val="es-ES"/>
              </w:rPr>
              <w:t>La página web debe tener una conexión cifrada segura, los protocolos de internet deben ser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https. </w:t>
            </w:r>
            <w:r w:rsidR="0092356E" w:rsidRPr="006F68CB">
              <w:rPr>
                <w:rFonts w:ascii="Arial Rounded" w:eastAsia="Arial Rounded" w:hAnsi="Arial Rounded" w:cs="Arial Rounded"/>
                <w:bCs/>
                <w:lang w:val="es-ES"/>
              </w:rPr>
              <w:t>La encriptación permite que la información sea escondida, de manera que no puede ser leída sin un conocimiento especial (como una contraseña)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  <w:r w:rsidR="0092356E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Eso se hace con un código secreto o encriptado.  </w:t>
            </w:r>
          </w:p>
          <w:p w14:paraId="0000004A" w14:textId="7F3EDDD7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lastRenderedPageBreak/>
              <w:t xml:space="preserve">-   </w:t>
            </w:r>
            <w:r w:rsidR="00DD4A98" w:rsidRPr="006F68CB">
              <w:rPr>
                <w:rFonts w:ascii="Arial Rounded" w:eastAsia="Arial Rounded" w:hAnsi="Arial Rounded" w:cs="Arial Rounded"/>
                <w:bCs/>
                <w:lang w:val="es-ES"/>
              </w:rPr>
              <w:t>Asegúrate que est</w:t>
            </w:r>
            <w:r w:rsidR="009074F6">
              <w:rPr>
                <w:rFonts w:ascii="Arial Rounded" w:eastAsia="Arial Rounded" w:hAnsi="Arial Rounded" w:cs="Arial Rounded"/>
                <w:bCs/>
                <w:lang w:val="es-ES"/>
              </w:rPr>
              <w:t>é</w:t>
            </w:r>
            <w:r w:rsidR="00DD4A98" w:rsidRPr="006F68CB">
              <w:rPr>
                <w:rFonts w:ascii="Arial Rounded" w:eastAsia="Arial Rounded" w:hAnsi="Arial Rounded" w:cs="Arial Rounded"/>
                <w:bCs/>
                <w:lang w:val="es-ES"/>
              </w:rPr>
              <w:t>s en una página web fiable. Una página web que inusualmente tiene precios</w:t>
            </w:r>
            <w:r w:rsidR="00594995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bajos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="00DD4A98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todos los precios iguales, ningún comentario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, </w:t>
            </w:r>
            <w:r w:rsidR="00DD4A98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o imágenes de productos sospechosos son un indicio que la página web es una estafa. </w:t>
            </w:r>
          </w:p>
          <w:p w14:paraId="43B8874F" w14:textId="77777777" w:rsidR="006F682A" w:rsidRPr="006F68CB" w:rsidRDefault="00AC7B6B" w:rsidP="006F68CB">
            <w:pPr>
              <w:ind w:leftChars="0" w:left="-2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2.1.5. </w:t>
            </w:r>
            <w:r w:rsidR="006F682A" w:rsidRPr="006F68CB">
              <w:rPr>
                <w:rFonts w:ascii="Arial Rounded" w:eastAsia="Arial Rounded" w:hAnsi="Arial Rounded" w:cs="Arial Rounded"/>
                <w:b/>
                <w:lang w:val="es-ES"/>
              </w:rPr>
              <w:t>Productos de terceros</w:t>
            </w:r>
          </w:p>
          <w:p w14:paraId="0000004C" w14:textId="005C491E" w:rsidR="00351437" w:rsidRPr="006F68CB" w:rsidRDefault="008632AB" w:rsidP="006F68CB">
            <w:pPr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Algunas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páginas web venden productos de terceros. En estos casos, tienes que investigar también la empresa de </w:t>
            </w:r>
            <w:r w:rsidR="00862D7C">
              <w:rPr>
                <w:rFonts w:ascii="Arial Rounded" w:eastAsia="Arial Rounded" w:hAnsi="Arial Rounded" w:cs="Arial Rounded"/>
                <w:bCs/>
                <w:lang w:val="es-ES"/>
              </w:rPr>
              <w:t>donde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llega el producto. </w:t>
            </w:r>
          </w:p>
          <w:p w14:paraId="0000004D" w14:textId="2CD64D63" w:rsidR="00351437" w:rsidRPr="006F68CB" w:rsidRDefault="0083203F" w:rsidP="006F68CB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Es una buena señal si la página web </w:t>
            </w:r>
            <w:r w:rsidR="001073F0">
              <w:rPr>
                <w:rFonts w:ascii="Arial Rounded" w:eastAsia="Arial Rounded" w:hAnsi="Arial Rounded" w:cs="Arial Rounded"/>
                <w:bCs/>
                <w:lang w:val="es-ES"/>
              </w:rPr>
              <w:t>muestra claramente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el coste y la información de envío, acepta diferentes formas de pago y envía una factura de compra.</w:t>
            </w:r>
          </w:p>
          <w:p w14:paraId="0000004E" w14:textId="6E55EE37" w:rsidR="00351437" w:rsidRPr="006F68CB" w:rsidRDefault="0083203F" w:rsidP="006F68CB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Si crees que la página web sea genuina y realizas una compra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,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jamás guardes la información de tu tarjeta de crédito. Eso evitará que alguien acceda a tu dispositivo y reali</w:t>
            </w:r>
            <w:r w:rsidR="009F18C0">
              <w:rPr>
                <w:rFonts w:ascii="Arial Rounded" w:eastAsia="Arial Rounded" w:hAnsi="Arial Rounded" w:cs="Arial Rounded"/>
                <w:bCs/>
                <w:lang w:val="es-ES"/>
              </w:rPr>
              <w:t>ce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compra</w:t>
            </w:r>
            <w:r w:rsidR="009F18C0">
              <w:rPr>
                <w:rFonts w:ascii="Arial Rounded" w:eastAsia="Arial Rounded" w:hAnsi="Arial Rounded" w:cs="Arial Rounded"/>
                <w:bCs/>
                <w:lang w:val="es-ES"/>
              </w:rPr>
              <w:t xml:space="preserve">s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no deseadas. </w:t>
            </w:r>
          </w:p>
          <w:p w14:paraId="0000004F" w14:textId="1A2D7413" w:rsidR="00351437" w:rsidRPr="006F68CB" w:rsidRDefault="00817224" w:rsidP="006F68CB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Periódicamente consulta tu sueldo y</w:t>
            </w:r>
            <w:r w:rsidR="00423CAB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si ves algún movimiento sospechoso, denúncialo a tu banco rápidamente. </w:t>
            </w:r>
          </w:p>
          <w:p w14:paraId="00000050" w14:textId="06DB624C" w:rsidR="00351437" w:rsidRPr="006F68CB" w:rsidRDefault="00817224" w:rsidP="006F68CB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Si el producto no llega, trata de contactar con el vendedor o </w:t>
            </w:r>
            <w:r w:rsidR="00C41C61">
              <w:rPr>
                <w:rFonts w:ascii="Arial Rounded" w:eastAsia="Arial Rounded" w:hAnsi="Arial Rounded" w:cs="Arial Rounded"/>
                <w:bCs/>
                <w:lang w:val="es-ES"/>
              </w:rPr>
              <w:t xml:space="preserve">con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la </w:t>
            </w:r>
            <w:r w:rsidR="00864420">
              <w:rPr>
                <w:rFonts w:ascii="Arial Rounded" w:eastAsia="Arial Rounded" w:hAnsi="Arial Rounded" w:cs="Arial Rounded"/>
                <w:bCs/>
                <w:lang w:val="es-ES"/>
              </w:rPr>
              <w:t>p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lataforma donde </w:t>
            </w:r>
            <w:r w:rsidR="00ED5BE1">
              <w:rPr>
                <w:rFonts w:ascii="Arial Rounded" w:eastAsia="Arial Rounded" w:hAnsi="Arial Rounded" w:cs="Arial Rounded"/>
                <w:bCs/>
                <w:lang w:val="es-ES"/>
              </w:rPr>
              <w:t>lo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vende</w:t>
            </w:r>
            <w:r w:rsidR="00ED5BE1">
              <w:rPr>
                <w:rFonts w:ascii="Arial Rounded" w:eastAsia="Arial Rounded" w:hAnsi="Arial Rounded" w:cs="Arial Rounded"/>
                <w:bCs/>
                <w:lang w:val="es-ES"/>
              </w:rPr>
              <w:t>n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51" w14:textId="02665B76" w:rsidR="00351437" w:rsidRPr="006F68CB" w:rsidRDefault="00AC7B6B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2.1.6. </w:t>
            </w:r>
            <w:r w:rsidR="00D32E75" w:rsidRPr="006F68CB">
              <w:rPr>
                <w:rFonts w:ascii="Arial Rounded" w:eastAsia="Arial Rounded" w:hAnsi="Arial Rounded" w:cs="Arial Rounded"/>
                <w:b/>
                <w:lang w:val="es-ES"/>
              </w:rPr>
              <w:t>Herencia por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</w:t>
            </w:r>
            <w:r w:rsidR="00D32E75" w:rsidRPr="006F68CB">
              <w:rPr>
                <w:rFonts w:ascii="Arial Rounded" w:eastAsia="Arial Rounded" w:hAnsi="Arial Rounded" w:cs="Arial Rounded"/>
                <w:b/>
                <w:lang w:val="es-ES"/>
              </w:rPr>
              <w:t>WhatsApp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</w:t>
            </w:r>
          </w:p>
          <w:p w14:paraId="00000052" w14:textId="19717A30" w:rsidR="00351437" w:rsidRPr="006F68CB" w:rsidRDefault="0091776D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En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WhatsApp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una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person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a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habla contigo, te dice que es muy mayor, </w:t>
            </w:r>
            <w:r w:rsidR="000D780D">
              <w:rPr>
                <w:rFonts w:ascii="Arial Rounded" w:eastAsia="Arial Rounded" w:hAnsi="Arial Rounded" w:cs="Arial Rounded"/>
                <w:bCs/>
                <w:lang w:val="es-ES"/>
              </w:rPr>
              <w:t xml:space="preserve">que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tiene una </w:t>
            </w:r>
            <w:r w:rsidR="00B8587A" w:rsidRPr="006F68CB">
              <w:rPr>
                <w:rFonts w:ascii="Arial Rounded" w:eastAsia="Arial Rounded" w:hAnsi="Arial Rounded" w:cs="Arial Rounded"/>
                <w:bCs/>
                <w:lang w:val="es-ES"/>
              </w:rPr>
              <w:t>herencia,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pero no tiene sucesores, entonces te ofrece heredarla.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  <w:p w14:paraId="00000053" w14:textId="3F70CD28" w:rsidR="00351437" w:rsidRPr="006F68CB" w:rsidRDefault="00B8587A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Otra persona te habla directamente </w:t>
            </w:r>
            <w:r w:rsidR="00E70B3D">
              <w:rPr>
                <w:rFonts w:ascii="Arial Rounded" w:eastAsia="Arial Rounded" w:hAnsi="Arial Rounded" w:cs="Arial Rounded"/>
                <w:bCs/>
                <w:lang w:val="es-ES"/>
              </w:rPr>
              <w:t>de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un truco para invertir sin riesgos, prometiéndote que puedes ganar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€100,000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en sólo un mes.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  <w:p w14:paraId="00000054" w14:textId="63F11F56" w:rsidR="00351437" w:rsidRPr="006F68CB" w:rsidRDefault="00B8587A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Un hombre</w:t>
            </w:r>
            <w:r w:rsidR="002E1A07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atractivo</w:t>
            </w:r>
            <w:r w:rsidR="002E1A07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o una mujer atractiva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está enamorado/a de ti. </w:t>
            </w:r>
          </w:p>
          <w:p w14:paraId="00000055" w14:textId="7797CBAA" w:rsidR="00351437" w:rsidRPr="006F68CB" w:rsidRDefault="00362BF6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Una persona con una fotografía atractiva, que no conoces del todo, trata de hablarte y te habla de asuntos provocativos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56" w14:textId="772B31E4" w:rsidR="00351437" w:rsidRPr="006F68CB" w:rsidRDefault="00B61696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Ten cuidado con cualquier persona</w:t>
            </w:r>
            <w:r w:rsidR="006C06F6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BD44C4" w:rsidRPr="006F68CB">
              <w:rPr>
                <w:rFonts w:ascii="Arial Rounded" w:eastAsia="Arial Rounded" w:hAnsi="Arial Rounded" w:cs="Arial Rounded"/>
                <w:bCs/>
                <w:lang w:val="es-ES"/>
              </w:rPr>
              <w:t>del extranjero</w:t>
            </w:r>
            <w:r w:rsidR="00BD44C4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6C06F6">
              <w:rPr>
                <w:rFonts w:ascii="Arial Rounded" w:eastAsia="Arial Rounded" w:hAnsi="Arial Rounded" w:cs="Arial Rounded"/>
                <w:bCs/>
                <w:lang w:val="es-ES"/>
              </w:rPr>
              <w:t>que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encuentres online.</w:t>
            </w:r>
          </w:p>
          <w:p w14:paraId="1F99E378" w14:textId="6DB83966" w:rsidR="00814F09" w:rsidRPr="006F68CB" w:rsidRDefault="005A08AE" w:rsidP="00814F09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lastRenderedPageBreak/>
              <w:t xml:space="preserve">Aprende las señales de una estafa de relaciones. </w:t>
            </w:r>
            <w:r w:rsidR="00420A78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Qué sepas que hay que estar atento. Nunca mandes dinero. </w:t>
            </w:r>
          </w:p>
          <w:p w14:paraId="00000059" w14:textId="1EC61614" w:rsidR="00351437" w:rsidRPr="006F68CB" w:rsidRDefault="00420A78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Si ya le has dado este dinero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,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no vayas al extranjero para tr</w:t>
            </w:r>
            <w:r w:rsidR="00F90BB4">
              <w:rPr>
                <w:rFonts w:ascii="Arial Rounded" w:eastAsia="Arial Rounded" w:hAnsi="Arial Rounded" w:cs="Arial Rounded"/>
                <w:bCs/>
                <w:lang w:val="es-ES"/>
              </w:rPr>
              <w:t>a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tar de recuperarlo.</w:t>
            </w:r>
          </w:p>
          <w:p w14:paraId="0000005A" w14:textId="4DCF3513" w:rsidR="00351437" w:rsidRPr="006F68CB" w:rsidRDefault="00420A78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Confirma siempre su identidad y su legitimidad antes de ir al extranjero para verl</w:t>
            </w:r>
            <w:r w:rsidR="00DD79E5" w:rsidRPr="006F68CB">
              <w:rPr>
                <w:rFonts w:ascii="Arial Rounded" w:eastAsia="Arial Rounded" w:hAnsi="Arial Rounded" w:cs="Arial Rounded"/>
                <w:bCs/>
                <w:lang w:val="es-ES"/>
              </w:rPr>
              <w:t>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  <w:r w:rsidR="0014113F" w:rsidRPr="006F68CB">
              <w:rPr>
                <w:bCs/>
                <w:lang w:val="es-ES"/>
              </w:rPr>
              <w:t xml:space="preserve">    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  <w:p w14:paraId="0000005B" w14:textId="625B9780" w:rsidR="00351437" w:rsidRPr="006F68CB" w:rsidRDefault="00AC7B6B" w:rsidP="00653A10">
            <w:pPr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2.1.7. </w:t>
            </w:r>
            <w:r w:rsidR="00820109" w:rsidRPr="006F68CB">
              <w:rPr>
                <w:rFonts w:ascii="Arial Rounded" w:eastAsia="Arial Rounded" w:hAnsi="Arial Rounded" w:cs="Arial Rounded"/>
                <w:b/>
                <w:lang w:val="es-ES"/>
              </w:rPr>
              <w:t>SMS estafadores de tu banco</w:t>
            </w:r>
          </w:p>
          <w:p w14:paraId="0000005C" w14:textId="3C852959" w:rsidR="00351437" w:rsidRPr="006F68CB" w:rsidRDefault="009F20A7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Un mensaje llega a tu móvil supuestamente por parte de tu banco</w:t>
            </w:r>
            <w:r w:rsidR="006B274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, diciendo que hay un error en tu cuenta bancaria y tienes que rellenar un formulario.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  <w:p w14:paraId="0000005D" w14:textId="529B88C6" w:rsidR="00351437" w:rsidRPr="006F68CB" w:rsidRDefault="00183500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Una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person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a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finge ser un asesor de las redes sociales y te pide tu contraseña para resolver un problema.</w:t>
            </w:r>
          </w:p>
          <w:p w14:paraId="0000005E" w14:textId="5068A521" w:rsidR="00351437" w:rsidRPr="006F68CB" w:rsidRDefault="00062C7B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En una página web de oferta de trabajo de terceros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,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ofrecen la doble cantidad de dinero de un sueldo normal. </w:t>
            </w:r>
          </w:p>
          <w:p w14:paraId="0000005F" w14:textId="3A7C4FB7" w:rsidR="00351437" w:rsidRPr="006F68CB" w:rsidRDefault="00270A1D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Cuando tratas de </w:t>
            </w:r>
            <w:r w:rsidR="00653A10">
              <w:rPr>
                <w:rFonts w:ascii="Arial Rounded" w:eastAsia="Arial Rounded" w:hAnsi="Arial Rounded" w:cs="Arial Rounded"/>
                <w:bCs/>
                <w:lang w:val="es-ES"/>
              </w:rPr>
              <w:t>comprar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653A10">
              <w:rPr>
                <w:rFonts w:ascii="Arial Rounded" w:eastAsia="Arial Rounded" w:hAnsi="Arial Rounded" w:cs="Arial Rounded"/>
                <w:bCs/>
                <w:lang w:val="es-ES"/>
              </w:rPr>
              <w:t>por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un </w:t>
            </w:r>
            <w:r w:rsidR="00F1323E" w:rsidRPr="006F68CB">
              <w:rPr>
                <w:rFonts w:ascii="Arial Rounded" w:eastAsia="Arial Rounded" w:hAnsi="Arial Rounded" w:cs="Arial Rounded"/>
                <w:bCs/>
                <w:lang w:val="es-ES"/>
              </w:rPr>
              <w:t>particular</w:t>
            </w:r>
            <w:r w:rsidR="00201418">
              <w:rPr>
                <w:rFonts w:ascii="Arial Rounded" w:eastAsia="Arial Rounded" w:hAnsi="Arial Rounded" w:cs="Arial Rounded"/>
                <w:bCs/>
                <w:lang w:val="es-ES"/>
              </w:rPr>
              <w:t xml:space="preserve"> y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te pide que le pagues el dinero antes</w:t>
            </w:r>
            <w:r w:rsidR="00201418">
              <w:rPr>
                <w:rFonts w:ascii="Arial Rounded" w:eastAsia="Arial Rounded" w:hAnsi="Arial Rounded" w:cs="Arial Rounded"/>
                <w:bCs/>
                <w:lang w:val="es-ES"/>
              </w:rPr>
              <w:t xml:space="preserve">, </w:t>
            </w:r>
            <w:r w:rsidR="00F1323E" w:rsidRPr="006F68CB">
              <w:rPr>
                <w:rFonts w:ascii="Arial Rounded" w:eastAsia="Arial Rounded" w:hAnsi="Arial Rounded" w:cs="Arial Rounded"/>
                <w:bCs/>
                <w:lang w:val="es-ES"/>
              </w:rPr>
              <w:t>de manera que pueda enviar</w:t>
            </w:r>
            <w:r w:rsidR="00201418">
              <w:rPr>
                <w:rFonts w:ascii="Arial Rounded" w:eastAsia="Arial Rounded" w:hAnsi="Arial Rounded" w:cs="Arial Rounded"/>
                <w:bCs/>
                <w:lang w:val="es-ES"/>
              </w:rPr>
              <w:t>te</w:t>
            </w:r>
            <w:r w:rsidR="00F1323E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el producto</w:t>
            </w:r>
            <w:r w:rsidR="00201418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="00F1323E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201418">
              <w:rPr>
                <w:rFonts w:ascii="Arial Rounded" w:eastAsia="Arial Rounded" w:hAnsi="Arial Rounded" w:cs="Arial Rounded"/>
                <w:bCs/>
                <w:lang w:val="es-ES"/>
              </w:rPr>
              <w:t>o</w:t>
            </w:r>
            <w:r w:rsidR="00F1323E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no te puede dar ninguna información sobre el envío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60" w14:textId="3490D2F9" w:rsidR="00351437" w:rsidRPr="006F68CB" w:rsidRDefault="00AC7B6B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2.1.8. </w:t>
            </w:r>
            <w:r w:rsidR="001375A6" w:rsidRPr="006F68CB">
              <w:rPr>
                <w:rFonts w:ascii="Arial Rounded" w:eastAsia="Arial Rounded" w:hAnsi="Arial Rounded" w:cs="Arial Rounded"/>
                <w:b/>
                <w:lang w:val="es-ES"/>
              </w:rPr>
              <w:t>Estafa de lotería</w:t>
            </w:r>
          </w:p>
          <w:p w14:paraId="00000061" w14:textId="5AA9810C" w:rsidR="00351437" w:rsidRPr="006F68CB" w:rsidRDefault="002467A8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Una estafa de lotería es un tipo de fraude </w:t>
            </w:r>
            <w:r w:rsidR="00C80E0C">
              <w:rPr>
                <w:rFonts w:ascii="Arial Rounded" w:eastAsia="Arial Rounded" w:hAnsi="Arial Rounded" w:cs="Arial Rounded"/>
                <w:bCs/>
                <w:lang w:val="es-ES"/>
              </w:rPr>
              <w:t>de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pago por adelantado que empieza con la notificación de un correo inesperado, una llamada telefónica o un correo (</w:t>
            </w:r>
            <w:r w:rsidR="004B4F53" w:rsidRPr="006F68CB">
              <w:rPr>
                <w:rFonts w:ascii="Arial Rounded" w:eastAsia="Arial Rounded" w:hAnsi="Arial Rounded" w:cs="Arial Rounded"/>
                <w:bCs/>
                <w:lang w:val="es-ES"/>
              </w:rPr>
              <w:t>algo que incluya un gran cheque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) </w:t>
            </w:r>
            <w:r w:rsidR="004B4F53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explicando que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“</w:t>
            </w:r>
            <w:r w:rsidR="004B4F53" w:rsidRPr="006F68CB">
              <w:rPr>
                <w:rFonts w:ascii="Arial Rounded" w:eastAsia="Arial Rounded" w:hAnsi="Arial Rounded" w:cs="Arial Rounded"/>
                <w:bCs/>
                <w:lang w:val="es-ES"/>
              </w:rPr>
              <w:t>¡Has ganado!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" </w:t>
            </w:r>
            <w:r w:rsidR="004B4F53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una gran suma de dinero en una lotería. </w:t>
            </w:r>
            <w:r w:rsidR="00B720D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Al receptor del mensaje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—</w:t>
            </w:r>
            <w:r w:rsidR="00B720D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el objetivo de la estafa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—</w:t>
            </w:r>
            <w:r w:rsidR="00B720D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se le suele decir que mantenga la noticia secreta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, "</w:t>
            </w:r>
            <w:r w:rsidR="00B720D2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debido a un error en algunos de </w:t>
            </w:r>
            <w:r w:rsidR="00CB05DD" w:rsidRPr="006F68CB">
              <w:rPr>
                <w:rFonts w:ascii="Arial Rounded" w:eastAsia="Arial Rounded" w:hAnsi="Arial Rounded" w:cs="Arial Rounded"/>
                <w:bCs/>
                <w:lang w:val="es-ES"/>
              </w:rPr>
              <w:t>los nombres y número”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CB05D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y </w:t>
            </w:r>
            <w:r w:rsidR="00D52783">
              <w:rPr>
                <w:rFonts w:ascii="Arial Rounded" w:eastAsia="Arial Rounded" w:hAnsi="Arial Rounded" w:cs="Arial Rounded"/>
                <w:bCs/>
                <w:lang w:val="es-ES"/>
              </w:rPr>
              <w:t xml:space="preserve">que </w:t>
            </w:r>
            <w:r w:rsidR="00CB05DD" w:rsidRPr="006F68CB">
              <w:rPr>
                <w:rFonts w:ascii="Arial Rounded" w:eastAsia="Arial Rounded" w:hAnsi="Arial Rounded" w:cs="Arial Rounded"/>
                <w:bCs/>
                <w:lang w:val="es-ES"/>
              </w:rPr>
              <w:t>contact</w:t>
            </w:r>
            <w:r w:rsidR="00D52783">
              <w:rPr>
                <w:rFonts w:ascii="Arial Rounded" w:eastAsia="Arial Rounded" w:hAnsi="Arial Rounded" w:cs="Arial Rounded"/>
                <w:bCs/>
                <w:lang w:val="es-ES"/>
              </w:rPr>
              <w:t>e</w:t>
            </w:r>
            <w:r w:rsidR="00CB05D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D52783">
              <w:rPr>
                <w:rFonts w:ascii="Arial Rounded" w:eastAsia="Arial Rounded" w:hAnsi="Arial Rounded" w:cs="Arial Rounded"/>
                <w:bCs/>
                <w:lang w:val="es-ES"/>
              </w:rPr>
              <w:t>con</w:t>
            </w:r>
            <w:r w:rsidR="00CB05D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un “agente de reclamaciones”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  <w:r w:rsidR="001D5DB0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Después de contactar el agente, al objetivo de las estafas se le pedirá pagar los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"</w:t>
            </w:r>
            <w:r w:rsidR="001D5DB0" w:rsidRPr="006F68CB">
              <w:rPr>
                <w:rFonts w:ascii="Arial Rounded" w:eastAsia="Arial Rounded" w:hAnsi="Arial Rounded" w:cs="Arial Rounded"/>
                <w:bCs/>
                <w:lang w:val="es-ES"/>
              </w:rPr>
              <w:t>gastos de tramitación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" o </w:t>
            </w:r>
            <w:r w:rsidR="00B539D0">
              <w:rPr>
                <w:rFonts w:ascii="Arial Rounded" w:eastAsia="Arial Rounded" w:hAnsi="Arial Rounded" w:cs="Arial Rounded"/>
                <w:bCs/>
                <w:lang w:val="es-ES"/>
              </w:rPr>
              <w:t xml:space="preserve">los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"</w:t>
            </w:r>
            <w:r w:rsidR="001D5DB0" w:rsidRPr="006F68CB">
              <w:rPr>
                <w:rFonts w:ascii="Arial Rounded" w:eastAsia="Arial Rounded" w:hAnsi="Arial Rounded" w:cs="Arial Rounded"/>
                <w:bCs/>
                <w:lang w:val="es-ES"/>
              </w:rPr>
              <w:t>gastos de trasferencia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" </w:t>
            </w:r>
            <w:r w:rsidR="001D5DB0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de manera que la ganancia puede ser distribuida, </w:t>
            </w:r>
            <w:r w:rsidR="006F14EC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pero </w:t>
            </w:r>
            <w:r w:rsidR="001D5DB0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nunca recibirá </w:t>
            </w:r>
            <w:r w:rsidR="006F14EC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ningún pago de lotería. </w:t>
            </w:r>
          </w:p>
          <w:p w14:paraId="00000062" w14:textId="0F832FBD" w:rsidR="00351437" w:rsidRPr="006F68CB" w:rsidRDefault="00AC7B6B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2.1.9. </w:t>
            </w:r>
            <w:r w:rsidR="00692BF8">
              <w:rPr>
                <w:rFonts w:ascii="Arial Rounded" w:eastAsia="Arial Rounded" w:hAnsi="Arial Rounded" w:cs="Arial Rounded"/>
                <w:b/>
                <w:lang w:val="es-ES"/>
              </w:rPr>
              <w:t>F</w:t>
            </w:r>
            <w:r w:rsidR="00692BF8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alsas </w:t>
            </w:r>
            <w:r w:rsidR="00692BF8">
              <w:rPr>
                <w:rFonts w:ascii="Arial Rounded" w:eastAsia="Arial Rounded" w:hAnsi="Arial Rounded" w:cs="Arial Rounded"/>
                <w:b/>
                <w:lang w:val="es-ES"/>
              </w:rPr>
              <w:t>o</w:t>
            </w:r>
            <w:r w:rsidR="00C73E56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rganizaciones benéficas </w:t>
            </w:r>
          </w:p>
          <w:p w14:paraId="00000063" w14:textId="0375C432" w:rsidR="00351437" w:rsidRPr="006F68CB" w:rsidRDefault="006465BB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lastRenderedPageBreak/>
              <w:t xml:space="preserve">Los estafadores se hacen pasar por organizaciones </w:t>
            </w:r>
            <w:r w:rsidR="00EF281C" w:rsidRPr="006F68CB">
              <w:rPr>
                <w:rFonts w:ascii="Arial Rounded" w:eastAsia="Arial Rounded" w:hAnsi="Arial Rounded" w:cs="Arial Rounded"/>
                <w:bCs/>
                <w:lang w:val="es-ES"/>
              </w:rPr>
              <w:t>benéficas</w:t>
            </w:r>
            <w:r w:rsidR="004E10AA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y piden donaciones o contactan contigo</w:t>
            </w:r>
            <w:r w:rsidR="00EF281C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fingiendo recaudar dinero después de desastres naturales o eventos mayores.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  <w:p w14:paraId="00000064" w14:textId="521C979D" w:rsidR="00351437" w:rsidRPr="006F68CB" w:rsidRDefault="003229B7" w:rsidP="004F6896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Las </w:t>
            </w:r>
            <w:r w:rsidR="004E10AA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falsas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organizaciones benéficas tratan de aprovecharse de tu generosidad o compasión para los que tienen necesidad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.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Los estafadores robarán tu dinero haciéndose pasar por caridad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genuin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a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</w:t>
            </w:r>
            <w:r w:rsidR="00FE5B60" w:rsidRPr="006F68CB">
              <w:rPr>
                <w:rFonts w:ascii="Arial Rounded" w:eastAsia="Arial Rounded" w:hAnsi="Arial Rounded" w:cs="Arial Rounded"/>
                <w:bCs/>
                <w:lang w:val="es-ES"/>
              </w:rPr>
              <w:t>Estas estafas no solo te cuestan dinero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, </w:t>
            </w:r>
            <w:r w:rsidR="00FE5B60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sino también desvían donaciones muy necesarias de </w:t>
            </w:r>
            <w:r w:rsidR="00762220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organizaciones benéficas </w:t>
            </w:r>
            <w:r w:rsidR="00FE5B60" w:rsidRPr="006F68CB">
              <w:rPr>
                <w:rFonts w:ascii="Arial Rounded" w:eastAsia="Arial Rounded" w:hAnsi="Arial Rounded" w:cs="Arial Rounded"/>
                <w:bCs/>
                <w:lang w:val="es-ES"/>
              </w:rPr>
              <w:t>y causas legitimas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65" w14:textId="6D393DC7" w:rsidR="00351437" w:rsidRPr="006F68CB" w:rsidRDefault="00762220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Falsos métodos de caridad ocurren todo el año y</w:t>
            </w:r>
            <w:r w:rsidR="00364D99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a menudo</w:t>
            </w:r>
            <w:r w:rsidR="00364D99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consisten en respuesta</w:t>
            </w:r>
            <w:r w:rsidR="00364D99">
              <w:rPr>
                <w:rFonts w:ascii="Arial Rounded" w:eastAsia="Arial Rounded" w:hAnsi="Arial Rounded" w:cs="Arial Rounded"/>
                <w:bCs/>
                <w:lang w:val="es-ES"/>
              </w:rPr>
              <w:t>s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a </w:t>
            </w:r>
            <w:r w:rsidR="00471C59" w:rsidRPr="006F68CB">
              <w:rPr>
                <w:rFonts w:ascii="Arial Rounded" w:eastAsia="Arial Rounded" w:hAnsi="Arial Rounded" w:cs="Arial Rounded"/>
                <w:bCs/>
                <w:lang w:val="es-ES"/>
              </w:rPr>
              <w:t>desastres o emergencias reales, como inundaciones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, </w:t>
            </w:r>
            <w:r w:rsidR="00471C59" w:rsidRPr="006F68CB">
              <w:rPr>
                <w:rFonts w:ascii="Arial Rounded" w:eastAsia="Arial Rounded" w:hAnsi="Arial Rounded" w:cs="Arial Rounded"/>
                <w:bCs/>
                <w:lang w:val="es-ES"/>
              </w:rPr>
              <w:t>ciclones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, </w:t>
            </w:r>
            <w:r w:rsidR="00471C59" w:rsidRPr="006F68CB">
              <w:rPr>
                <w:rFonts w:ascii="Arial Rounded" w:eastAsia="Arial Rounded" w:hAnsi="Arial Rounded" w:cs="Arial Rounded"/>
                <w:bCs/>
                <w:lang w:val="es-ES"/>
              </w:rPr>
              <w:t>terremotos e incendios forestales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66" w14:textId="46C3BD10" w:rsidR="00351437" w:rsidRPr="006F68CB" w:rsidRDefault="0014113F" w:rsidP="006F68CB">
            <w:pPr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Uni</w:t>
            </w:r>
            <w:r w:rsidR="00C7256B" w:rsidRPr="006F68CB">
              <w:rPr>
                <w:rFonts w:ascii="Arial Rounded" w:eastAsia="Arial Rounded" w:hAnsi="Arial Rounded" w:cs="Arial Rounded"/>
                <w:b/>
                <w:lang w:val="es-ES"/>
              </w:rPr>
              <w:t>dad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2.2. </w:t>
            </w:r>
            <w:r w:rsidR="00C7256B" w:rsidRPr="006F68CB">
              <w:rPr>
                <w:rFonts w:ascii="Arial Rounded" w:eastAsia="Arial Rounded" w:hAnsi="Arial Rounded" w:cs="Arial Rounded"/>
                <w:b/>
                <w:lang w:val="es-ES"/>
              </w:rPr>
              <w:t>Seguridad online en el mundo cultural, cómo evitar estafas concretas del mundo cultural (entradas falsas, hackeo, o phishing)</w:t>
            </w:r>
          </w:p>
          <w:p w14:paraId="52A40623" w14:textId="77777777" w:rsidR="00DA49F1" w:rsidRPr="006F68CB" w:rsidRDefault="00C7256B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2.2.1 </w:t>
            </w:r>
            <w:r w:rsidR="00DA49F1" w:rsidRPr="006F68CB">
              <w:rPr>
                <w:rFonts w:ascii="Arial Rounded" w:eastAsia="Arial Rounded" w:hAnsi="Arial Rounded" w:cs="Arial Rounded"/>
                <w:b/>
                <w:lang w:val="es-ES"/>
              </w:rPr>
              <w:t>Cómo actúan los estafadores</w:t>
            </w:r>
            <w:r w:rsidR="00DA49F1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  <w:p w14:paraId="00000068" w14:textId="6DB1FE83" w:rsidR="00351437" w:rsidRPr="006F68CB" w:rsidRDefault="00DA49F1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Los estafadores pueden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:</w:t>
            </w:r>
          </w:p>
          <w:p w14:paraId="00000069" w14:textId="4C2E7EEB" w:rsidR="00351437" w:rsidRPr="006F68CB" w:rsidRDefault="00DA49F1" w:rsidP="006F68CB">
            <w:pPr>
              <w:numPr>
                <w:ilvl w:val="0"/>
                <w:numId w:val="13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Crear sitios web falsos</w:t>
            </w:r>
          </w:p>
          <w:p w14:paraId="0000006A" w14:textId="5F860F35" w:rsidR="00351437" w:rsidRPr="006F68CB" w:rsidRDefault="00DA49F1" w:rsidP="006F68CB">
            <w:pPr>
              <w:numPr>
                <w:ilvl w:val="0"/>
                <w:numId w:val="13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Utilizar páginas web verdaderas para subir anuncios falsos sobre entradas de conciertos y pases de museos  </w:t>
            </w:r>
          </w:p>
          <w:p w14:paraId="0000006B" w14:textId="35A66CD1" w:rsidR="00351437" w:rsidRPr="006F68CB" w:rsidRDefault="006B5B1F" w:rsidP="006F68CB">
            <w:pPr>
              <w:numPr>
                <w:ilvl w:val="0"/>
                <w:numId w:val="13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Ofrecer falsas entradas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V.I.P.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y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8E719A" w:rsidRPr="006F68CB">
              <w:rPr>
                <w:rFonts w:ascii="Arial Rounded" w:eastAsia="Arial Rounded" w:hAnsi="Arial Rounded" w:cs="Arial Rounded"/>
                <w:bCs/>
                <w:lang w:val="es-ES"/>
              </w:rPr>
              <w:t>paquetes de entradas</w:t>
            </w:r>
          </w:p>
          <w:p w14:paraId="0000006C" w14:textId="30585540" w:rsidR="00351437" w:rsidRPr="00EF6B28" w:rsidRDefault="00E20223" w:rsidP="00EF6B28">
            <w:pPr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EF6B28">
              <w:rPr>
                <w:rFonts w:ascii="Arial Rounded" w:eastAsia="Arial Rounded" w:hAnsi="Arial Rounded" w:cs="Arial Rounded"/>
                <w:bCs/>
                <w:lang w:val="es-ES"/>
              </w:rPr>
              <w:t xml:space="preserve">Para evitar una estafa de entradas: </w:t>
            </w:r>
          </w:p>
          <w:p w14:paraId="0000006D" w14:textId="111B9BF8" w:rsidR="00351437" w:rsidRPr="006F68CB" w:rsidRDefault="00E20223" w:rsidP="006F68CB">
            <w:pPr>
              <w:numPr>
                <w:ilvl w:val="0"/>
                <w:numId w:val="13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Toma una decisión meditada cuando miras la página web del </w:t>
            </w:r>
            <w:r w:rsidR="00AC548C">
              <w:rPr>
                <w:rFonts w:ascii="Arial Rounded" w:eastAsia="Arial Rounded" w:hAnsi="Arial Rounded" w:cs="Arial Rounded"/>
                <w:bCs/>
                <w:lang w:val="es-ES"/>
              </w:rPr>
              <w:t>re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vendedor de entradas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  <w:p w14:paraId="0000006E" w14:textId="6094DD1C" w:rsidR="00351437" w:rsidRPr="006F68CB" w:rsidRDefault="00E20223" w:rsidP="006F68CB">
            <w:pPr>
              <w:numPr>
                <w:ilvl w:val="0"/>
                <w:numId w:val="13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Utiliza una página web acreditada</w:t>
            </w:r>
          </w:p>
          <w:p w14:paraId="0000006F" w14:textId="7363D1CD" w:rsidR="00351437" w:rsidRPr="006F68CB" w:rsidRDefault="00C841A1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lastRenderedPageBreak/>
              <w:t xml:space="preserve">Hay </w:t>
            </w:r>
            <w:r w:rsidR="006421C3">
              <w:rPr>
                <w:rFonts w:ascii="Arial Rounded" w:eastAsia="Arial Rounded" w:hAnsi="Arial Rounded" w:cs="Arial Rounded"/>
                <w:bCs/>
                <w:lang w:val="es-ES"/>
              </w:rPr>
              <w:t>re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vendedores de entradas legales, pero si una oferta parece demasiado buena para ser real, es probable que lo sea. </w:t>
            </w:r>
          </w:p>
          <w:p w14:paraId="00000070" w14:textId="447A29DC" w:rsidR="00351437" w:rsidRPr="006F68CB" w:rsidRDefault="00C7256B" w:rsidP="006F68CB">
            <w:pPr>
              <w:ind w:leftChars="0" w:left="-2" w:firstLineChars="0" w:firstLine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2.2.2. </w:t>
            </w:r>
            <w:r w:rsidR="00AC3148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Pasos para protegerte </w:t>
            </w:r>
          </w:p>
          <w:p w14:paraId="00000071" w14:textId="5BD122A1" w:rsidR="00351437" w:rsidRPr="00D55D0D" w:rsidRDefault="00B21292" w:rsidP="00D55D0D">
            <w:pPr>
              <w:pStyle w:val="Paragrafoelenco"/>
              <w:numPr>
                <w:ilvl w:val="0"/>
                <w:numId w:val="18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D55D0D">
              <w:rPr>
                <w:rFonts w:ascii="Arial Rounded" w:eastAsia="Arial Rounded" w:hAnsi="Arial Rounded" w:cs="Arial Rounded"/>
                <w:bCs/>
                <w:lang w:val="es-ES"/>
              </w:rPr>
              <w:t>Utiliza el sentido común antes de entregar información confidencial</w:t>
            </w:r>
            <w:r w:rsidR="0014113F" w:rsidRPr="00D55D0D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72" w14:textId="07C57C3A" w:rsidR="00351437" w:rsidRPr="00D55D0D" w:rsidRDefault="00B21292" w:rsidP="00D55D0D">
            <w:pPr>
              <w:pStyle w:val="Paragrafoelenco"/>
              <w:numPr>
                <w:ilvl w:val="0"/>
                <w:numId w:val="18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D55D0D">
              <w:rPr>
                <w:rFonts w:ascii="Arial Rounded" w:eastAsia="Arial Rounded" w:hAnsi="Arial Rounded" w:cs="Arial Rounded"/>
                <w:bCs/>
                <w:lang w:val="es-ES"/>
              </w:rPr>
              <w:t xml:space="preserve">Nunca confíes en los mensajes alarmantes. </w:t>
            </w:r>
          </w:p>
          <w:p w14:paraId="00000073" w14:textId="4A71BCA5" w:rsidR="00351437" w:rsidRPr="000F5A5C" w:rsidRDefault="007F6D17" w:rsidP="000F5A5C">
            <w:pPr>
              <w:pStyle w:val="Paragrafoelenco"/>
              <w:numPr>
                <w:ilvl w:val="0"/>
                <w:numId w:val="18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0F5A5C">
              <w:rPr>
                <w:rFonts w:ascii="Arial Rounded" w:eastAsia="Arial Rounded" w:hAnsi="Arial Rounded" w:cs="Arial Rounded"/>
                <w:bCs/>
                <w:lang w:val="es-ES"/>
              </w:rPr>
              <w:t xml:space="preserve">No abras archivos adjuntos en </w:t>
            </w:r>
            <w:r w:rsidR="000F5A5C">
              <w:rPr>
                <w:rFonts w:ascii="Arial Rounded" w:eastAsia="Arial Rounded" w:hAnsi="Arial Rounded" w:cs="Arial Rounded"/>
                <w:bCs/>
                <w:lang w:val="es-ES"/>
              </w:rPr>
              <w:t>los</w:t>
            </w:r>
            <w:r w:rsidRPr="000F5A5C">
              <w:rPr>
                <w:rFonts w:ascii="Arial Rounded" w:eastAsia="Arial Rounded" w:hAnsi="Arial Rounded" w:cs="Arial Rounded"/>
                <w:bCs/>
                <w:lang w:val="es-ES"/>
              </w:rPr>
              <w:t xml:space="preserve"> correos sospechosos o raros </w:t>
            </w:r>
            <w:r w:rsidR="0014113F" w:rsidRPr="000F5A5C">
              <w:rPr>
                <w:rFonts w:ascii="Arial Rounded" w:eastAsia="Arial Rounded" w:hAnsi="Arial Rounded" w:cs="Arial Rounded"/>
                <w:bCs/>
                <w:lang w:val="es-ES"/>
              </w:rPr>
              <w:t xml:space="preserve">— </w:t>
            </w:r>
            <w:r w:rsidRPr="000F5A5C">
              <w:rPr>
                <w:rFonts w:ascii="Arial Rounded" w:eastAsia="Arial Rounded" w:hAnsi="Arial Rounded" w:cs="Arial Rounded"/>
                <w:bCs/>
                <w:lang w:val="es-ES"/>
              </w:rPr>
              <w:t>en particular archivos adjuntos en</w:t>
            </w:r>
            <w:r w:rsidR="0014113F" w:rsidRPr="000F5A5C">
              <w:rPr>
                <w:rFonts w:ascii="Arial Rounded" w:eastAsia="Arial Rounded" w:hAnsi="Arial Rounded" w:cs="Arial Rounded"/>
                <w:bCs/>
                <w:lang w:val="es-ES"/>
              </w:rPr>
              <w:t xml:space="preserve"> Word, Excel, PowerPoint, </w:t>
            </w:r>
            <w:r w:rsidRPr="000F5A5C">
              <w:rPr>
                <w:rFonts w:ascii="Arial Rounded" w:eastAsia="Arial Rounded" w:hAnsi="Arial Rounded" w:cs="Arial Rounded"/>
                <w:bCs/>
                <w:lang w:val="es-ES"/>
              </w:rPr>
              <w:t>o</w:t>
            </w:r>
            <w:r w:rsidR="0014113F" w:rsidRPr="000F5A5C">
              <w:rPr>
                <w:rFonts w:ascii="Arial Rounded" w:eastAsia="Arial Rounded" w:hAnsi="Arial Rounded" w:cs="Arial Rounded"/>
                <w:bCs/>
                <w:lang w:val="es-ES"/>
              </w:rPr>
              <w:t xml:space="preserve"> PDF.</w:t>
            </w:r>
          </w:p>
          <w:p w14:paraId="00000074" w14:textId="0593B6C0" w:rsidR="00351437" w:rsidRPr="000F5A5C" w:rsidRDefault="006A331A" w:rsidP="000F5A5C">
            <w:pPr>
              <w:pStyle w:val="Paragrafoelenco"/>
              <w:numPr>
                <w:ilvl w:val="0"/>
                <w:numId w:val="18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0F5A5C">
              <w:rPr>
                <w:rFonts w:ascii="Arial Rounded" w:eastAsia="Arial Rounded" w:hAnsi="Arial Rounded" w:cs="Arial Rounded"/>
                <w:bCs/>
                <w:lang w:val="es-ES"/>
              </w:rPr>
              <w:t>Utiliza una página web acreditada</w:t>
            </w:r>
          </w:p>
          <w:p w14:paraId="00000075" w14:textId="2EC99925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Uni</w:t>
            </w:r>
            <w:r w:rsidR="00C7256B" w:rsidRPr="006F68CB">
              <w:rPr>
                <w:rFonts w:ascii="Arial Rounded" w:eastAsia="Arial Rounded" w:hAnsi="Arial Rounded" w:cs="Arial Rounded"/>
                <w:b/>
                <w:lang w:val="es-ES"/>
              </w:rPr>
              <w:t>dad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 2.3. </w:t>
            </w:r>
            <w:r w:rsidR="00AC3148" w:rsidRPr="006F68CB">
              <w:rPr>
                <w:rFonts w:ascii="Arial Rounded" w:eastAsia="Arial Rounded" w:hAnsi="Arial Rounded" w:cs="Arial Rounded"/>
                <w:b/>
                <w:lang w:val="es-ES"/>
              </w:rPr>
              <w:t>Consejos de seguridad online</w:t>
            </w:r>
          </w:p>
          <w:p w14:paraId="00000076" w14:textId="19D215B6" w:rsidR="00351437" w:rsidRPr="006F68CB" w:rsidRDefault="000E1A73" w:rsidP="00DC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both"/>
              <w:rPr>
                <w:rFonts w:ascii="Arial Rounded" w:eastAsia="Arial Rounded" w:hAnsi="Arial Rounded" w:cs="Arial Rounded"/>
                <w:bCs/>
                <w:color w:val="000000"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color w:val="000000"/>
                <w:lang w:val="es-ES"/>
              </w:rPr>
              <w:t>Una vez que tengas una cuenta de redes sociales</w:t>
            </w:r>
            <w:r w:rsidR="0014113F" w:rsidRPr="006F68CB">
              <w:rPr>
                <w:rFonts w:ascii="Arial Rounded" w:eastAsia="Arial Rounded" w:hAnsi="Arial Rounded" w:cs="Arial Rounded"/>
                <w:bCs/>
                <w:color w:val="000000"/>
                <w:lang w:val="es-ES"/>
              </w:rPr>
              <w:t xml:space="preserve">, </w:t>
            </w:r>
            <w:r w:rsidRPr="006F68CB">
              <w:rPr>
                <w:rFonts w:ascii="Arial Rounded" w:eastAsia="Arial Rounded" w:hAnsi="Arial Rounded" w:cs="Arial Rounded"/>
                <w:bCs/>
                <w:color w:val="000000"/>
                <w:lang w:val="es-ES"/>
              </w:rPr>
              <w:t>puedes utilizarla para hablar con personas que conoces en la vida real y publicar opiniones o imágenes (mejor sin datos sensibles</w:t>
            </w:r>
            <w:r w:rsidR="0014113F" w:rsidRPr="006F68CB">
              <w:rPr>
                <w:rFonts w:ascii="Arial Rounded" w:eastAsia="Arial Rounded" w:hAnsi="Arial Rounded" w:cs="Arial Rounded"/>
                <w:bCs/>
                <w:color w:val="000000"/>
                <w:lang w:val="es-ES"/>
              </w:rPr>
              <w:t xml:space="preserve">). </w:t>
            </w:r>
          </w:p>
          <w:p w14:paraId="00000077" w14:textId="7BCC6F26" w:rsidR="00351437" w:rsidRPr="006F68CB" w:rsidRDefault="00C7256B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Sección 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2.3.1. </w:t>
            </w:r>
            <w:r w:rsidR="00AC3148" w:rsidRPr="006F68CB">
              <w:rPr>
                <w:rFonts w:ascii="Arial Rounded" w:eastAsia="Arial Rounded" w:hAnsi="Arial Rounded" w:cs="Arial Rounded"/>
                <w:b/>
                <w:lang w:val="es-ES"/>
              </w:rPr>
              <w:t>Cómo establecer una contraseña segura</w:t>
            </w:r>
          </w:p>
          <w:p w14:paraId="00000078" w14:textId="543E4E54" w:rsidR="00351437" w:rsidRPr="006F68CB" w:rsidRDefault="006D200D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>
              <w:rPr>
                <w:rFonts w:ascii="Arial Rounded" w:eastAsia="Arial Rounded" w:hAnsi="Arial Rounded" w:cs="Arial Rounded"/>
                <w:bCs/>
                <w:lang w:val="es-ES"/>
              </w:rPr>
              <w:t>T</w:t>
            </w:r>
            <w:r w:rsidR="0076391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en </w:t>
            </w:r>
            <w:r>
              <w:rPr>
                <w:rFonts w:ascii="Arial Rounded" w:eastAsia="Arial Rounded" w:hAnsi="Arial Rounded" w:cs="Arial Rounded"/>
                <w:bCs/>
                <w:lang w:val="es-ES"/>
              </w:rPr>
              <w:t>s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iempre </w:t>
            </w:r>
            <w:r w:rsidR="0076391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cuidado </w:t>
            </w:r>
            <w:r w:rsidR="005C11BD">
              <w:rPr>
                <w:rFonts w:ascii="Arial Rounded" w:eastAsia="Arial Rounded" w:hAnsi="Arial Rounded" w:cs="Arial Rounded"/>
                <w:bCs/>
                <w:lang w:val="es-ES"/>
              </w:rPr>
              <w:t>para</w:t>
            </w:r>
            <w:r w:rsidR="0076391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cumplir con los términos de uso de la página web y </w:t>
            </w:r>
            <w:r w:rsidR="005C11BD">
              <w:rPr>
                <w:rFonts w:ascii="Arial Rounded" w:eastAsia="Arial Rounded" w:hAnsi="Arial Rounded" w:cs="Arial Rounded"/>
                <w:bCs/>
                <w:lang w:val="es-ES"/>
              </w:rPr>
              <w:t>para</w:t>
            </w:r>
            <w:r w:rsidR="0076391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no cumplir delitos. </w:t>
            </w:r>
          </w:p>
          <w:p w14:paraId="00000079" w14:textId="6945D4D2" w:rsidR="00351437" w:rsidRPr="006F68CB" w:rsidRDefault="00693787" w:rsidP="006F68CB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Deja de creer en imágenes desconocidas. Deberías dejar de creer en imágenes como chat o capturas de pantalla. </w:t>
            </w:r>
          </w:p>
          <w:p w14:paraId="0000007A" w14:textId="205609FA" w:rsidR="00351437" w:rsidRPr="006F68CB" w:rsidRDefault="00693787" w:rsidP="006F68CB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No cliques en archivos adjuntos desconocidos.  </w:t>
            </w:r>
          </w:p>
          <w:p w14:paraId="0000007B" w14:textId="4C754D83" w:rsidR="00351437" w:rsidRPr="006F68CB" w:rsidRDefault="00693787" w:rsidP="006F68CB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Comprueba la fuente de tus mensajes. </w:t>
            </w:r>
          </w:p>
          <w:p w14:paraId="0000007C" w14:textId="4DAECC36" w:rsidR="00351437" w:rsidRPr="006F68CB" w:rsidRDefault="00693787" w:rsidP="006F68CB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Nunca compartas los datos personales.  </w:t>
            </w:r>
          </w:p>
          <w:p w14:paraId="0000007D" w14:textId="046C9790" w:rsidR="00351437" w:rsidRPr="006F68CB" w:rsidRDefault="00693787" w:rsidP="006F68CB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Ten cuidado con posibles estafas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7E" w14:textId="327C8E3F" w:rsidR="00351437" w:rsidRPr="006F68CB" w:rsidRDefault="00693787" w:rsidP="006F68CB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Protege tus datos financieros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7F" w14:textId="1D04CCF2" w:rsidR="00351437" w:rsidRPr="006F68CB" w:rsidRDefault="000B52A7" w:rsidP="006F68CB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Evita compartir datos personales. </w:t>
            </w:r>
          </w:p>
          <w:p w14:paraId="00000081" w14:textId="6270A35C" w:rsidR="00351437" w:rsidRPr="006F68CB" w:rsidRDefault="000B52A7" w:rsidP="006F68CB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lastRenderedPageBreak/>
              <w:t xml:space="preserve">Utiliza contraseñas o códigos pin con caracteres como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&amp;, *. __,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minúsculas y MAYUSCULAS. </w:t>
            </w:r>
            <w:r w:rsidR="0014113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</w:p>
        </w:tc>
      </w:tr>
      <w:tr w:rsidR="00351437" w:rsidRPr="006F68CB" w14:paraId="21707D70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3" w14:textId="730E7102" w:rsidR="00351437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lastRenderedPageBreak/>
              <w:t>Contenidos en puntos clave</w:t>
            </w:r>
          </w:p>
        </w:tc>
      </w:tr>
      <w:tr w:rsidR="00351437" w:rsidRPr="00631A57" w14:paraId="7388E6E2" w14:textId="77777777">
        <w:trPr>
          <w:trHeight w:val="2573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F7E47E" w14:textId="77777777" w:rsidR="007C165E" w:rsidRPr="006F68CB" w:rsidRDefault="007C165E" w:rsidP="006F68CB">
            <w:pPr>
              <w:pStyle w:val="Paragrafoelenco"/>
              <w:numPr>
                <w:ilvl w:val="0"/>
                <w:numId w:val="17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Utiliza contraseñas o códigos pin con caracteres como &amp;, *. __, minúsculas y MAYUSCULAS.  </w:t>
            </w:r>
          </w:p>
          <w:p w14:paraId="0687CFF9" w14:textId="77777777" w:rsidR="00F76957" w:rsidRPr="006F68CB" w:rsidRDefault="00F76957" w:rsidP="006F68CB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color w:val="000000"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color w:val="000000"/>
                <w:lang w:val="es-ES"/>
              </w:rPr>
              <w:t xml:space="preserve">Una vez que tengas una cuenta de redes sociales, puedes utilizarla para hablar con personas que conoces en la vida real y publicar opiniones o imágenes (mejor sin datos sensibles). </w:t>
            </w:r>
          </w:p>
          <w:p w14:paraId="0CCC48AF" w14:textId="3326F040" w:rsidR="00B61AB2" w:rsidRPr="006F68CB" w:rsidRDefault="00B61AB2" w:rsidP="006F68CB">
            <w:pPr>
              <w:pStyle w:val="Paragrafoelenco"/>
              <w:numPr>
                <w:ilvl w:val="0"/>
                <w:numId w:val="17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Falsos métodos de caridad ocurren todo el año y</w:t>
            </w:r>
            <w:r w:rsidR="004E41E8">
              <w:rPr>
                <w:rFonts w:ascii="Arial Rounded" w:eastAsia="Arial Rounded" w:hAnsi="Arial Rounded" w:cs="Arial Rounded"/>
                <w:bCs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a menudo consisten en respuesta</w:t>
            </w:r>
            <w:r w:rsidR="004E41E8">
              <w:rPr>
                <w:rFonts w:ascii="Arial Rounded" w:eastAsia="Arial Rounded" w:hAnsi="Arial Rounded" w:cs="Arial Rounded"/>
                <w:bCs/>
                <w:lang w:val="es-ES"/>
              </w:rPr>
              <w:t>s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a desastres o emergencias reales, como inundaciones, ciclones, terremotos e incendios forestales.</w:t>
            </w:r>
          </w:p>
          <w:p w14:paraId="0000008A" w14:textId="2C31C141" w:rsidR="00351437" w:rsidRPr="006F68CB" w:rsidRDefault="00B61AB2" w:rsidP="006F68CB">
            <w:pPr>
              <w:pStyle w:val="Paragrafoelenco"/>
              <w:numPr>
                <w:ilvl w:val="0"/>
                <w:numId w:val="17"/>
              </w:numPr>
              <w:ind w:leftChars="0" w:firstLineChars="0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Una estafa de lotería es un tipo de fraude </w:t>
            </w:r>
            <w:r w:rsidR="00905DC4">
              <w:rPr>
                <w:rFonts w:ascii="Arial Rounded" w:eastAsia="Arial Rounded" w:hAnsi="Arial Rounded" w:cs="Arial Rounded"/>
                <w:bCs/>
                <w:lang w:val="es-ES"/>
              </w:rPr>
              <w:t>de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pago por adelantado que empieza con la notificación de un correo inesperado, una llamada telefónica o un correo (algo que incluya un gran cheque) explicando que “¡Has ganado!" una gran suma de dinero en una lotería. </w:t>
            </w:r>
          </w:p>
        </w:tc>
      </w:tr>
      <w:tr w:rsidR="00351437" w:rsidRPr="006F68CB" w14:paraId="660E6AF4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C" w14:textId="7094242F" w:rsidR="00351437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t>5 entradas del glosario</w:t>
            </w:r>
          </w:p>
        </w:tc>
      </w:tr>
      <w:tr w:rsidR="00351437" w:rsidRPr="00631A57" w14:paraId="522A0069" w14:textId="77777777">
        <w:trPr>
          <w:trHeight w:val="219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8F" w14:textId="5F77A77E" w:rsidR="00351437" w:rsidRPr="006F68CB" w:rsidRDefault="00D205FA" w:rsidP="006F68CB">
            <w:pPr>
              <w:ind w:leftChars="0" w:left="0" w:firstLineChars="0" w:firstLine="0"/>
              <w:jc w:val="both"/>
              <w:rPr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Estafa de lotería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:</w:t>
            </w:r>
            <w:r w:rsidR="0014113F" w:rsidRPr="006F68CB">
              <w:rPr>
                <w:lang w:val="es-ES"/>
              </w:rPr>
              <w:t xml:space="preserve"> </w:t>
            </w:r>
          </w:p>
          <w:p w14:paraId="0B199D74" w14:textId="1A1C4FD9" w:rsidR="00D205FA" w:rsidRPr="006F68CB" w:rsidRDefault="00D205FA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i/>
                <w:i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i/>
                <w:iCs/>
                <w:lang w:val="es-ES"/>
              </w:rPr>
              <w:t xml:space="preserve">Una estafa de lotería es un tipo de fraude </w:t>
            </w:r>
            <w:r w:rsidR="00E31E2E">
              <w:rPr>
                <w:rFonts w:ascii="Arial Rounded" w:eastAsia="Arial Rounded" w:hAnsi="Arial Rounded" w:cs="Arial Rounded"/>
                <w:bCs/>
                <w:i/>
                <w:iCs/>
                <w:lang w:val="es-ES"/>
              </w:rPr>
              <w:t>de</w:t>
            </w:r>
            <w:r w:rsidRPr="006F68CB">
              <w:rPr>
                <w:rFonts w:ascii="Arial Rounded" w:eastAsia="Arial Rounded" w:hAnsi="Arial Rounded" w:cs="Arial Rounded"/>
                <w:bCs/>
                <w:i/>
                <w:iCs/>
                <w:lang w:val="es-ES"/>
              </w:rPr>
              <w:t xml:space="preserve"> pago por adelantado que empieza con la notificación de un correo inesperado, una llamada telefónica o un correo (algo que incluya un gran cheque) explicando que “¡Has ganado!" una gran suma de dinero en una lotería. </w:t>
            </w:r>
          </w:p>
          <w:p w14:paraId="00000091" w14:textId="2215903F" w:rsidR="00351437" w:rsidRPr="006F68CB" w:rsidRDefault="00D205FA" w:rsidP="006F68CB">
            <w:pPr>
              <w:ind w:left="0" w:hanging="2"/>
              <w:jc w:val="both"/>
              <w:rPr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Organizaciones benéficas falsas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:</w:t>
            </w:r>
            <w:r w:rsidR="0014113F" w:rsidRPr="006F68CB">
              <w:rPr>
                <w:lang w:val="es-ES"/>
              </w:rPr>
              <w:t xml:space="preserve"> </w:t>
            </w:r>
          </w:p>
          <w:p w14:paraId="00000092" w14:textId="0D4D819B" w:rsidR="00351437" w:rsidRPr="006F68CB" w:rsidRDefault="00D205FA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i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Tipo de fraude que ocurre cuando las organizaciones caritativas solicitan fondos </w:t>
            </w:r>
            <w:r w:rsidR="00DD7DEC">
              <w:rPr>
                <w:rFonts w:ascii="Arial Rounded" w:eastAsia="Arial Rounded" w:hAnsi="Arial Rounded" w:cs="Arial Rounded"/>
                <w:bCs/>
                <w:i/>
                <w:lang w:val="es-ES"/>
              </w:rPr>
              <w:t>al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público</w:t>
            </w:r>
            <w:r w:rsidR="00DD7DEC">
              <w:rPr>
                <w:rFonts w:ascii="Arial Rounded" w:eastAsia="Arial Rounded" w:hAnsi="Arial Rounded" w:cs="Arial Rounded"/>
                <w:bCs/>
                <w:i/>
                <w:lang w:val="es-ES"/>
              </w:rPr>
              <w:t>,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para objetivos filantrópicos, como buscar curas para los desastres o ayuda</w:t>
            </w:r>
            <w:r w:rsidR="00DD7DEC">
              <w:rPr>
                <w:rFonts w:ascii="Arial Rounded" w:eastAsia="Arial Rounded" w:hAnsi="Arial Rounded" w:cs="Arial Rounded"/>
                <w:bCs/>
                <w:i/>
                <w:lang w:val="es-ES"/>
              </w:rPr>
              <w:t>s para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las familias de</w:t>
            </w:r>
            <w:r w:rsidR="004316B5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los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policías muertos</w:t>
            </w:r>
            <w:r w:rsidR="0014113F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.</w:t>
            </w:r>
          </w:p>
          <w:p w14:paraId="00000093" w14:textId="7C8C71AC" w:rsidR="00351437" w:rsidRPr="006F68CB" w:rsidRDefault="00097749" w:rsidP="006F68CB">
            <w:pPr>
              <w:ind w:left="0" w:hanging="2"/>
              <w:jc w:val="both"/>
              <w:rPr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lastRenderedPageBreak/>
              <w:t>Productos de terceros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:</w:t>
            </w:r>
            <w:r w:rsidR="0014113F" w:rsidRPr="006F68CB">
              <w:rPr>
                <w:lang w:val="es-ES"/>
              </w:rPr>
              <w:t xml:space="preserve"> </w:t>
            </w:r>
          </w:p>
          <w:p w14:paraId="00000094" w14:textId="56CFE309" w:rsidR="00351437" w:rsidRPr="006F68CB" w:rsidRDefault="00097749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i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Se refiere a cualquier producto y/o servicio de terceros que se ofrece por o a través de la mediación del banco</w:t>
            </w:r>
            <w:r w:rsidR="0014113F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.</w:t>
            </w:r>
          </w:p>
          <w:p w14:paraId="00000095" w14:textId="439162F2" w:rsidR="00351437" w:rsidRPr="006F68CB" w:rsidRDefault="009C4711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Estafa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: </w:t>
            </w:r>
          </w:p>
          <w:p w14:paraId="00000096" w14:textId="374D6613" w:rsidR="00351437" w:rsidRPr="006F68CB" w:rsidRDefault="009C4711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i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Una estafa o engaño es un tentativo de defraudar a una persona o </w:t>
            </w:r>
            <w:r w:rsidR="00CA76BD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a 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un grupo</w:t>
            </w:r>
            <w:r w:rsidR="004534BA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g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anando su confianza. </w:t>
            </w:r>
          </w:p>
          <w:p w14:paraId="00000097" w14:textId="77777777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 xml:space="preserve">Phishing: </w:t>
            </w:r>
          </w:p>
          <w:p w14:paraId="00000099" w14:textId="7F68AA42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i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Phishing </w:t>
            </w:r>
            <w:r w:rsidR="00B743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es un tipo de </w:t>
            </w:r>
            <w:r w:rsidR="00DD624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ingeniería</w:t>
            </w:r>
            <w:r w:rsidR="00B743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social donde un atacador envía un mensaje fraudulento 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(</w:t>
            </w:r>
            <w:r w:rsidR="007219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por ejemplo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, </w:t>
            </w:r>
            <w:r w:rsidR="00DD624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falsificado</w:t>
            </w:r>
            <w:r w:rsidR="007219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, falso o engañoso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) </w:t>
            </w:r>
            <w:r w:rsidR="007219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diseñado para engañar a una </w:t>
            </w:r>
            <w:r w:rsidR="00DD624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víctima</w:t>
            </w:r>
            <w:r w:rsidR="007219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humana, para que </w:t>
            </w:r>
            <w:r w:rsidR="00F91AA1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la víctima </w:t>
            </w:r>
            <w:r w:rsidR="00441DF2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reveles</w:t>
            </w:r>
            <w:r w:rsidR="007219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información sensible a los atacadores o utilice un </w:t>
            </w:r>
            <w:r w:rsidR="00CA76BD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software malicioso</w:t>
            </w:r>
            <w:r w:rsidR="007219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en </w:t>
            </w:r>
            <w:r w:rsidR="00F91AA1">
              <w:rPr>
                <w:rFonts w:ascii="Arial Rounded" w:eastAsia="Arial Rounded" w:hAnsi="Arial Rounded" w:cs="Arial Rounded"/>
                <w:bCs/>
                <w:i/>
                <w:lang w:val="es-ES"/>
              </w:rPr>
              <w:t>su</w:t>
            </w:r>
            <w:r w:rsidR="007219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infraestructura, como</w:t>
            </w:r>
            <w:r w:rsidR="009D2BF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los</w:t>
            </w:r>
            <w:r w:rsidR="00721989"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 xml:space="preserve"> </w:t>
            </w:r>
            <w:r w:rsidRPr="006F68CB">
              <w:rPr>
                <w:rFonts w:ascii="Arial Rounded" w:eastAsia="Arial Rounded" w:hAnsi="Arial Rounded" w:cs="Arial Rounded"/>
                <w:bCs/>
                <w:i/>
                <w:lang w:val="es-ES"/>
              </w:rPr>
              <w:t>ransomware.</w:t>
            </w:r>
          </w:p>
        </w:tc>
      </w:tr>
      <w:tr w:rsidR="00351437" w:rsidRPr="006F68CB" w14:paraId="305E99F5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B" w14:textId="0A2710B2" w:rsidR="00351437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lastRenderedPageBreak/>
              <w:t xml:space="preserve">Bibliografía y otras referencias  </w:t>
            </w:r>
          </w:p>
        </w:tc>
      </w:tr>
      <w:tr w:rsidR="00351437" w:rsidRPr="006F68CB" w14:paraId="38450F5E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9D" w14:textId="77777777" w:rsidR="00351437" w:rsidRPr="004D106D" w:rsidRDefault="00A27725" w:rsidP="006F68CB">
            <w:pPr>
              <w:spacing w:after="280" w:line="240" w:lineRule="auto"/>
              <w:ind w:left="0" w:hanging="2"/>
              <w:jc w:val="both"/>
              <w:rPr>
                <w:sz w:val="24"/>
                <w:szCs w:val="24"/>
              </w:rPr>
            </w:pPr>
            <w:hyperlink r:id="rId9">
              <w:r w:rsidR="0014113F" w:rsidRPr="004D106D">
                <w:rPr>
                  <w:b/>
                  <w:color w:val="0000FF"/>
                  <w:sz w:val="21"/>
                  <w:szCs w:val="21"/>
                  <w:u w:val="single"/>
                </w:rPr>
                <w:t>https://www.careercast.com/career-news/10-ways-build-your-online-identity</w:t>
              </w:r>
            </w:hyperlink>
          </w:p>
          <w:p w14:paraId="0000009E" w14:textId="77777777" w:rsidR="00351437" w:rsidRPr="004D106D" w:rsidRDefault="00A27725" w:rsidP="006F68CB">
            <w:pPr>
              <w:spacing w:before="280" w:after="280" w:line="240" w:lineRule="auto"/>
              <w:ind w:left="0" w:hanging="2"/>
              <w:jc w:val="both"/>
            </w:pPr>
            <w:hyperlink r:id="rId10">
              <w:r w:rsidR="0014113F" w:rsidRPr="004D106D">
                <w:rPr>
                  <w:b/>
                  <w:color w:val="0000FF"/>
                  <w:sz w:val="21"/>
                  <w:szCs w:val="21"/>
                  <w:u w:val="single"/>
                </w:rPr>
                <w:t>https://www.emtwodigital.com/5-tips-for-building-a-commanding-online-identity/</w:t>
              </w:r>
            </w:hyperlink>
          </w:p>
          <w:p w14:paraId="0000009F" w14:textId="77777777" w:rsidR="00351437" w:rsidRPr="004D106D" w:rsidRDefault="00A27725" w:rsidP="006F68CB">
            <w:pPr>
              <w:spacing w:before="280" w:after="280" w:line="240" w:lineRule="auto"/>
              <w:ind w:left="0" w:hanging="2"/>
              <w:jc w:val="both"/>
            </w:pPr>
            <w:hyperlink r:id="rId11">
              <w:r w:rsidR="0014113F" w:rsidRPr="004D106D">
                <w:rPr>
                  <w:b/>
                  <w:color w:val="0000FF"/>
                  <w:sz w:val="21"/>
                  <w:szCs w:val="21"/>
                  <w:u w:val="single"/>
                </w:rPr>
                <w:t>https://www.interviewsuccessformula.com/job-search-advice/easy-tips-on-how-to-build-your-online-identity.php</w:t>
              </w:r>
            </w:hyperlink>
          </w:p>
          <w:p w14:paraId="000000A0" w14:textId="77777777" w:rsidR="00351437" w:rsidRPr="004D106D" w:rsidRDefault="0014113F" w:rsidP="006F68CB">
            <w:pPr>
              <w:spacing w:before="280" w:after="280" w:line="240" w:lineRule="auto"/>
              <w:ind w:left="0" w:hanging="2"/>
              <w:jc w:val="both"/>
            </w:pPr>
            <w:r w:rsidRPr="004D106D">
              <w:rPr>
                <w:b/>
                <w:sz w:val="21"/>
                <w:szCs w:val="21"/>
              </w:rPr>
              <w:br/>
            </w:r>
            <w:hyperlink r:id="rId12">
              <w:r w:rsidRPr="004D106D">
                <w:rPr>
                  <w:b/>
                  <w:color w:val="0000FF"/>
                  <w:sz w:val="21"/>
                  <w:szCs w:val="21"/>
                  <w:u w:val="single"/>
                </w:rPr>
                <w:t>https://www.lifelock.com/learn-identity-theft-resources-whats-your-digital-identity.html</w:t>
              </w:r>
            </w:hyperlink>
          </w:p>
          <w:p w14:paraId="000000A1" w14:textId="77777777" w:rsidR="00351437" w:rsidRPr="004D106D" w:rsidRDefault="00A27725" w:rsidP="006F68CB">
            <w:pPr>
              <w:spacing w:before="280" w:after="280" w:line="240" w:lineRule="auto"/>
              <w:ind w:left="0" w:hanging="2"/>
              <w:jc w:val="both"/>
            </w:pPr>
            <w:hyperlink r:id="rId13">
              <w:r w:rsidR="0014113F" w:rsidRPr="004D106D">
                <w:rPr>
                  <w:b/>
                  <w:color w:val="0000FF"/>
                  <w:sz w:val="21"/>
                  <w:szCs w:val="21"/>
                  <w:u w:val="single"/>
                </w:rPr>
                <w:t>https://whatis.techtarget.com/definition/digital-identity</w:t>
              </w:r>
            </w:hyperlink>
          </w:p>
          <w:p w14:paraId="000000A2" w14:textId="77777777" w:rsidR="00351437" w:rsidRPr="004D106D" w:rsidRDefault="0014113F" w:rsidP="006F68CB">
            <w:pPr>
              <w:spacing w:before="280" w:after="280" w:line="240" w:lineRule="auto"/>
              <w:ind w:left="0" w:hanging="2"/>
              <w:jc w:val="both"/>
            </w:pPr>
            <w:r w:rsidRPr="004D106D">
              <w:rPr>
                <w:b/>
                <w:sz w:val="21"/>
                <w:szCs w:val="21"/>
              </w:rPr>
              <w:br/>
            </w:r>
            <w:hyperlink r:id="rId14">
              <w:r w:rsidRPr="004D106D">
                <w:rPr>
                  <w:b/>
                  <w:color w:val="0000FF"/>
                  <w:sz w:val="21"/>
                  <w:szCs w:val="21"/>
                  <w:u w:val="single"/>
                </w:rPr>
                <w:t>https://businesscollective.com/8-ways-to-use-social-media-for-good/index.html</w:t>
              </w:r>
            </w:hyperlink>
            <w:r w:rsidRPr="004D106D">
              <w:rPr>
                <w:b/>
                <w:sz w:val="21"/>
                <w:szCs w:val="21"/>
              </w:rPr>
              <w:br/>
              <w:t> </w:t>
            </w:r>
          </w:p>
          <w:p w14:paraId="000000A3" w14:textId="77777777" w:rsidR="00351437" w:rsidRPr="004D106D" w:rsidRDefault="00A27725" w:rsidP="006F68CB">
            <w:pPr>
              <w:spacing w:before="280" w:after="280" w:line="240" w:lineRule="auto"/>
              <w:ind w:left="0" w:hanging="2"/>
              <w:jc w:val="both"/>
            </w:pPr>
            <w:hyperlink r:id="rId15">
              <w:r w:rsidR="0014113F" w:rsidRPr="004D106D">
                <w:rPr>
                  <w:b/>
                  <w:color w:val="0000FF"/>
                  <w:sz w:val="21"/>
                  <w:szCs w:val="21"/>
                  <w:u w:val="single"/>
                </w:rPr>
                <w:t>https://www.techopedia.com/definition/23915/digital-identity</w:t>
              </w:r>
            </w:hyperlink>
          </w:p>
          <w:p w14:paraId="000000A5" w14:textId="5120ACD0" w:rsidR="00351437" w:rsidRPr="004D106D" w:rsidRDefault="00A27725" w:rsidP="006F68CB">
            <w:pPr>
              <w:spacing w:before="280" w:after="280" w:line="240" w:lineRule="auto"/>
              <w:ind w:left="0" w:hanging="2"/>
              <w:jc w:val="both"/>
            </w:pPr>
            <w:hyperlink r:id="rId16">
              <w:r w:rsidR="0014113F" w:rsidRPr="004D106D">
                <w:rPr>
                  <w:b/>
                  <w:color w:val="0000FF"/>
                  <w:sz w:val="21"/>
                  <w:szCs w:val="21"/>
                  <w:u w:val="single"/>
                </w:rPr>
                <w:t>https://www.techopedia.com/definition/1327/domain-name</w:t>
              </w:r>
            </w:hyperlink>
          </w:p>
        </w:tc>
      </w:tr>
      <w:tr w:rsidR="00351437" w:rsidRPr="006F68CB" w14:paraId="0585B959" w14:textId="77777777">
        <w:trPr>
          <w:trHeight w:val="2641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A7" w14:textId="385CE094" w:rsidR="00351437" w:rsidRPr="006F68CB" w:rsidRDefault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lastRenderedPageBreak/>
              <w:t>5 preguntas de autoevaluación de opción múltiple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A8" w14:textId="14CD9BE7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1) </w:t>
            </w:r>
            <w:r w:rsidR="006B2D27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¿Cuáles son las señales de alarma para detectar una estafa bancaria? </w:t>
            </w:r>
          </w:p>
          <w:p w14:paraId="000000A9" w14:textId="57736BEE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A. </w:t>
            </w:r>
            <w:r w:rsidR="006B2D27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Un enlace sospecho recibido por correo  </w:t>
            </w:r>
          </w:p>
          <w:p w14:paraId="000000AA" w14:textId="229A9586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B. </w:t>
            </w:r>
            <w:r w:rsidR="006B2D27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Un correo oficial de tu banco </w:t>
            </w:r>
          </w:p>
          <w:p w14:paraId="000000AB" w14:textId="604B6E39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C. </w:t>
            </w:r>
            <w:r w:rsidR="006B2D27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Un correo de una asociación benéfica </w:t>
            </w:r>
          </w:p>
          <w:p w14:paraId="000000AC" w14:textId="5D2752B4" w:rsidR="00351437" w:rsidRPr="006F68CB" w:rsidRDefault="008A3CDA" w:rsidP="006F68CB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>
              <w:rPr>
                <w:rFonts w:ascii="Arial Rounded" w:eastAsia="Arial Rounded" w:hAnsi="Arial Rounded" w:cs="Arial Rounded"/>
                <w:b/>
                <w:lang w:val="es-ES"/>
              </w:rPr>
              <w:t>C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orrecta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: A</w:t>
            </w:r>
            <w:r w:rsidR="0014113F" w:rsidRPr="006F68CB">
              <w:rPr>
                <w:lang w:val="es-ES"/>
              </w:rPr>
              <w:t xml:space="preserve">     </w:t>
            </w:r>
          </w:p>
          <w:p w14:paraId="000000AD" w14:textId="6176E225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2) 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¿Qué deberías hacer si fueras la víctima de una estafa bancaria? </w:t>
            </w:r>
          </w:p>
          <w:p w14:paraId="000000AE" w14:textId="0322B5A1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A) 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>Proporciona</w:t>
            </w:r>
            <w:r w:rsidR="006500B0">
              <w:rPr>
                <w:rFonts w:ascii="Arial Rounded" w:eastAsia="Arial Rounded" w:hAnsi="Arial Rounded" w:cs="Arial Rounded"/>
                <w:bCs/>
                <w:lang w:val="es-ES"/>
              </w:rPr>
              <w:t>r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tus datos personales </w:t>
            </w:r>
          </w:p>
          <w:p w14:paraId="000000AF" w14:textId="659E902B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B) 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>Clica</w:t>
            </w:r>
            <w:r w:rsidR="006500B0">
              <w:rPr>
                <w:rFonts w:ascii="Arial Rounded" w:eastAsia="Arial Rounded" w:hAnsi="Arial Rounded" w:cs="Arial Rounded"/>
                <w:bCs/>
                <w:lang w:val="es-ES"/>
              </w:rPr>
              <w:t>r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en archivos adjuntos desconocidos  </w:t>
            </w:r>
          </w:p>
          <w:p w14:paraId="000000B0" w14:textId="1AB989FE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C) 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>Llama</w:t>
            </w:r>
            <w:r w:rsidR="006500B0">
              <w:rPr>
                <w:rFonts w:ascii="Arial Rounded" w:eastAsia="Arial Rounded" w:hAnsi="Arial Rounded" w:cs="Arial Rounded"/>
                <w:bCs/>
                <w:lang w:val="es-ES"/>
              </w:rPr>
              <w:t>r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al banco y verifica</w:t>
            </w:r>
            <w:r w:rsidR="006500B0">
              <w:rPr>
                <w:rFonts w:ascii="Arial Rounded" w:eastAsia="Arial Rounded" w:hAnsi="Arial Rounded" w:cs="Arial Rounded"/>
                <w:bCs/>
                <w:lang w:val="es-ES"/>
              </w:rPr>
              <w:t>r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el problema  </w:t>
            </w:r>
          </w:p>
          <w:p w14:paraId="000000B1" w14:textId="59A3119F" w:rsidR="00351437" w:rsidRPr="006F68CB" w:rsidRDefault="008A3CDA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>
              <w:rPr>
                <w:rFonts w:ascii="Arial Rounded" w:eastAsia="Arial Rounded" w:hAnsi="Arial Rounded" w:cs="Arial Rounded"/>
                <w:b/>
                <w:lang w:val="es-ES"/>
              </w:rPr>
              <w:t>C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orrecta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: C</w:t>
            </w:r>
          </w:p>
          <w:p w14:paraId="000000B2" w14:textId="10EBDBFF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3) 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>¿Cómo evitar una esta</w:t>
            </w:r>
            <w:r w:rsidR="00B96CDD" w:rsidRPr="006F68CB">
              <w:rPr>
                <w:rFonts w:ascii="Arial Rounded" w:eastAsia="Arial Rounded" w:hAnsi="Arial Rounded" w:cs="Arial Rounded"/>
                <w:bCs/>
                <w:lang w:val="es-ES"/>
              </w:rPr>
              <w:t>f</w:t>
            </w:r>
            <w:r w:rsidR="00657313" w:rsidRPr="006F68CB">
              <w:rPr>
                <w:rFonts w:ascii="Arial Rounded" w:eastAsia="Arial Rounded" w:hAnsi="Arial Rounded" w:cs="Arial Rounded"/>
                <w:bCs/>
                <w:lang w:val="es-ES"/>
              </w:rPr>
              <w:t>a de entradas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?</w:t>
            </w:r>
          </w:p>
          <w:p w14:paraId="000000B3" w14:textId="08157661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A) </w:t>
            </w:r>
            <w:r w:rsidR="00B96CD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Evita comprar entradas online  </w:t>
            </w:r>
          </w:p>
          <w:p w14:paraId="000000B4" w14:textId="6E4C92DA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B) </w:t>
            </w:r>
            <w:r w:rsidR="00B96CD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Compra solo en los revendedores online oficiales </w:t>
            </w:r>
          </w:p>
          <w:p w14:paraId="000000B5" w14:textId="3DBF0EEA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C) </w:t>
            </w:r>
            <w:r w:rsidR="00B96CDD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Utiliza un revendedor de billetes sospechosos  </w:t>
            </w:r>
          </w:p>
          <w:p w14:paraId="000000B6" w14:textId="0670786B" w:rsidR="00351437" w:rsidRPr="006F68CB" w:rsidRDefault="008A3CDA" w:rsidP="006F68CB">
            <w:pPr>
              <w:ind w:left="0" w:hanging="2"/>
              <w:jc w:val="both"/>
              <w:rPr>
                <w:lang w:val="es-ES"/>
              </w:rPr>
            </w:pPr>
            <w:r>
              <w:rPr>
                <w:rFonts w:ascii="Arial Rounded" w:eastAsia="Arial Rounded" w:hAnsi="Arial Rounded" w:cs="Arial Rounded"/>
                <w:b/>
                <w:lang w:val="es-ES"/>
              </w:rPr>
              <w:t>C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orrecta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: B</w:t>
            </w:r>
          </w:p>
          <w:p w14:paraId="000000B7" w14:textId="24A9FE47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4) </w:t>
            </w:r>
            <w:r w:rsidR="00EF2313" w:rsidRPr="006F68CB">
              <w:rPr>
                <w:rFonts w:ascii="Arial Rounded" w:eastAsia="Arial Rounded" w:hAnsi="Arial Rounded" w:cs="Arial Rounded"/>
                <w:bCs/>
                <w:lang w:val="es-ES"/>
              </w:rPr>
              <w:t>¿Cómo parecen los métodos de falsa caridad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? </w:t>
            </w:r>
          </w:p>
          <w:p w14:paraId="000000B8" w14:textId="7538DD26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lastRenderedPageBreak/>
              <w:t xml:space="preserve">A) </w:t>
            </w:r>
            <w:r w:rsidR="008E7EC5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a menudo consisten en respuestas a </w:t>
            </w:r>
            <w:r w:rsidR="001E7607" w:rsidRPr="006F68CB">
              <w:rPr>
                <w:rFonts w:ascii="Arial Rounded" w:eastAsia="Arial Rounded" w:hAnsi="Arial Rounded" w:cs="Arial Rounded"/>
                <w:bCs/>
                <w:lang w:val="es-ES"/>
              </w:rPr>
              <w:t>peticiones de ayuda reales de un familiar verificado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B9" w14:textId="1C3148D7" w:rsidR="00351437" w:rsidRPr="0060718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0718B">
              <w:rPr>
                <w:rFonts w:ascii="Arial Rounded" w:eastAsia="Arial Rounded" w:hAnsi="Arial Rounded" w:cs="Arial Rounded"/>
                <w:bCs/>
                <w:lang w:val="es-ES"/>
              </w:rPr>
              <w:t xml:space="preserve">B) </w:t>
            </w:r>
            <w:r w:rsidR="001E7607" w:rsidRPr="0060718B">
              <w:rPr>
                <w:rFonts w:ascii="Arial Rounded" w:eastAsia="Arial Rounded" w:hAnsi="Arial Rounded" w:cs="Arial Rounded"/>
                <w:bCs/>
                <w:lang w:val="es-ES"/>
              </w:rPr>
              <w:t xml:space="preserve">A menudo </w:t>
            </w:r>
            <w:r w:rsidR="0060718B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consisten en respuestas a peticiones de ayuda reales de un </w:t>
            </w:r>
            <w:r w:rsidR="0060718B">
              <w:rPr>
                <w:rFonts w:ascii="Arial Rounded" w:eastAsia="Arial Rounded" w:hAnsi="Arial Rounded" w:cs="Arial Rounded"/>
                <w:bCs/>
                <w:lang w:val="es-ES"/>
              </w:rPr>
              <w:t xml:space="preserve">amigo de </w:t>
            </w:r>
            <w:r w:rsidR="0060718B" w:rsidRPr="006F68CB">
              <w:rPr>
                <w:rFonts w:ascii="Arial Rounded" w:eastAsia="Arial Rounded" w:hAnsi="Arial Rounded" w:cs="Arial Rounded"/>
                <w:bCs/>
                <w:lang w:val="es-ES"/>
              </w:rPr>
              <w:t>familia verificado</w:t>
            </w:r>
            <w:r w:rsidR="0060718B">
              <w:rPr>
                <w:rFonts w:ascii="Arial Rounded" w:eastAsia="Arial Rounded" w:hAnsi="Arial Rounded" w:cs="Arial Rounded"/>
                <w:bCs/>
                <w:lang w:val="es-ES"/>
              </w:rPr>
              <w:t>.</w:t>
            </w:r>
          </w:p>
          <w:p w14:paraId="000000BA" w14:textId="0EDD43BC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C) </w:t>
            </w:r>
            <w:r w:rsidR="001E7607" w:rsidRPr="006F68CB">
              <w:rPr>
                <w:rFonts w:ascii="Arial Rounded" w:eastAsia="Arial Rounded" w:hAnsi="Arial Rounded" w:cs="Arial Rounded"/>
                <w:bCs/>
                <w:lang w:val="es-ES"/>
              </w:rPr>
              <w:t>A menudo consisten en respuesta</w:t>
            </w:r>
            <w:r w:rsidR="00E30A27">
              <w:rPr>
                <w:rFonts w:ascii="Arial Rounded" w:eastAsia="Arial Rounded" w:hAnsi="Arial Rounded" w:cs="Arial Rounded"/>
                <w:bCs/>
                <w:lang w:val="es-ES"/>
              </w:rPr>
              <w:t>s</w:t>
            </w:r>
            <w:r w:rsidR="001E7607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a desastres o emergencias, como inundaciones, ciclones, terremotos e incendios forestales. </w:t>
            </w:r>
          </w:p>
          <w:p w14:paraId="000000BB" w14:textId="0800E837" w:rsidR="00351437" w:rsidRPr="006F68CB" w:rsidRDefault="008A3CDA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>
              <w:rPr>
                <w:rFonts w:ascii="Arial Rounded" w:eastAsia="Arial Rounded" w:hAnsi="Arial Rounded" w:cs="Arial Rounded"/>
                <w:b/>
                <w:lang w:val="es-ES"/>
              </w:rPr>
              <w:t>C</w:t>
            </w:r>
            <w:r w:rsidRPr="006F68CB">
              <w:rPr>
                <w:rFonts w:ascii="Arial Rounded" w:eastAsia="Arial Rounded" w:hAnsi="Arial Rounded" w:cs="Arial Rounded"/>
                <w:b/>
                <w:lang w:val="es-ES"/>
              </w:rPr>
              <w:t>orrecta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: C</w:t>
            </w:r>
          </w:p>
          <w:p w14:paraId="000000BC" w14:textId="5184BD5C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5) </w:t>
            </w:r>
            <w:r w:rsidR="001E7607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¿Cómo establecer </w:t>
            </w:r>
            <w:r w:rsidR="00D92C7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una contraseña segura? </w:t>
            </w:r>
          </w:p>
          <w:p w14:paraId="000000BD" w14:textId="64D076F3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A) </w:t>
            </w:r>
            <w:r w:rsidR="00D92C7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Utilizando tu dirección </w:t>
            </w:r>
          </w:p>
          <w:p w14:paraId="000000BE" w14:textId="1F50D87F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B) </w:t>
            </w:r>
            <w:r w:rsidR="00D92C7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Utilizando tu nombre completo </w:t>
            </w:r>
          </w:p>
          <w:p w14:paraId="000000BF" w14:textId="693DAF90" w:rsidR="00351437" w:rsidRPr="006F68CB" w:rsidRDefault="0014113F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  <w:lang w:val="es-ES"/>
              </w:rPr>
            </w:pP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C) </w:t>
            </w:r>
            <w:r w:rsidR="00D92C7F"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Utilizando caracteres como 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&amp;, *. __, </w:t>
            </w:r>
            <w:r w:rsidR="00E30A27" w:rsidRPr="006F68CB">
              <w:rPr>
                <w:rFonts w:ascii="Arial Rounded" w:eastAsia="Arial Rounded" w:hAnsi="Arial Rounded" w:cs="Arial Rounded"/>
                <w:bCs/>
                <w:lang w:val="es-ES"/>
              </w:rPr>
              <w:t>minúsculas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D92C7F" w:rsidRPr="006F68CB">
              <w:rPr>
                <w:rFonts w:ascii="Arial Rounded" w:eastAsia="Arial Rounded" w:hAnsi="Arial Rounded" w:cs="Arial Rounded"/>
                <w:bCs/>
                <w:lang w:val="es-ES"/>
              </w:rPr>
              <w:t>y</w:t>
            </w:r>
            <w:r w:rsidRPr="006F68CB">
              <w:rPr>
                <w:rFonts w:ascii="Arial Rounded" w:eastAsia="Arial Rounded" w:hAnsi="Arial Rounded" w:cs="Arial Rounded"/>
                <w:bCs/>
                <w:lang w:val="es-ES"/>
              </w:rPr>
              <w:t xml:space="preserve"> </w:t>
            </w:r>
            <w:r w:rsidR="00D92C7F" w:rsidRPr="006F68CB">
              <w:rPr>
                <w:rFonts w:ascii="Arial Rounded" w:eastAsia="Arial Rounded" w:hAnsi="Arial Rounded" w:cs="Arial Rounded"/>
                <w:bCs/>
                <w:lang w:val="es-ES"/>
              </w:rPr>
              <w:t>MAYUSCULAS</w:t>
            </w:r>
            <w:r w:rsidRPr="006F68CB">
              <w:rPr>
                <w:bCs/>
                <w:lang w:val="es-ES"/>
              </w:rPr>
              <w:t xml:space="preserve">. </w:t>
            </w:r>
          </w:p>
          <w:p w14:paraId="000000C0" w14:textId="52EDFAA9" w:rsidR="00351437" w:rsidRPr="006F68CB" w:rsidRDefault="008A3CDA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  <w:r>
              <w:rPr>
                <w:rFonts w:ascii="Arial Rounded" w:eastAsia="Arial Rounded" w:hAnsi="Arial Rounded" w:cs="Arial Rounded"/>
                <w:b/>
                <w:lang w:val="es-ES"/>
              </w:rPr>
              <w:t>C</w:t>
            </w:r>
            <w:r w:rsidR="006F14F4" w:rsidRPr="006F68CB">
              <w:rPr>
                <w:rFonts w:ascii="Arial Rounded" w:eastAsia="Arial Rounded" w:hAnsi="Arial Rounded" w:cs="Arial Rounded"/>
                <w:b/>
                <w:lang w:val="es-ES"/>
              </w:rPr>
              <w:t>orrecta</w:t>
            </w:r>
            <w:r w:rsidR="0014113F" w:rsidRPr="006F68CB">
              <w:rPr>
                <w:rFonts w:ascii="Arial Rounded" w:eastAsia="Arial Rounded" w:hAnsi="Arial Rounded" w:cs="Arial Rounded"/>
                <w:b/>
                <w:lang w:val="es-ES"/>
              </w:rPr>
              <w:t>: C</w:t>
            </w:r>
          </w:p>
        </w:tc>
      </w:tr>
      <w:tr w:rsidR="00BD27E2" w:rsidRPr="006F68CB" w14:paraId="7624360A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1" w14:textId="2ED3E1E5" w:rsidR="00BD27E2" w:rsidRPr="006F68CB" w:rsidRDefault="00BD27E2" w:rsidP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t>Material relacionado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2" w14:textId="77777777" w:rsidR="00BD27E2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</w:tc>
      </w:tr>
      <w:tr w:rsidR="00BD27E2" w:rsidRPr="00396FFC" w14:paraId="663A0C00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3" w14:textId="0A3C8167" w:rsidR="00BD27E2" w:rsidRPr="006F68CB" w:rsidRDefault="00BD27E2" w:rsidP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t>PPT relacionado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4" w14:textId="77777777" w:rsidR="00BD27E2" w:rsidRPr="004D106D" w:rsidRDefault="00A27725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n-US"/>
              </w:rPr>
            </w:pPr>
            <w:hyperlink r:id="rId17">
              <w:r w:rsidR="00BD27E2" w:rsidRPr="004D106D">
                <w:rPr>
                  <w:rFonts w:ascii="Arial Rounded" w:eastAsia="Arial Rounded" w:hAnsi="Arial Rounded" w:cs="Arial Rounded"/>
                  <w:b/>
                  <w:color w:val="0000FF"/>
                  <w:u w:val="single"/>
                  <w:lang w:val="en-US"/>
                </w:rPr>
                <w:t>SOS creativity Module 2 Online security and creativity what’s up</w:t>
              </w:r>
            </w:hyperlink>
          </w:p>
        </w:tc>
      </w:tr>
      <w:tr w:rsidR="00BD27E2" w:rsidRPr="006F68CB" w14:paraId="5BEB4B44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5" w14:textId="2C52ED72" w:rsidR="00BD27E2" w:rsidRPr="006F68CB" w:rsidRDefault="00BD27E2" w:rsidP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t>Enlace de referencia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6" w14:textId="77777777" w:rsidR="00BD27E2" w:rsidRPr="006F68CB" w:rsidRDefault="00BD27E2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</w:tc>
      </w:tr>
      <w:tr w:rsidR="00BD27E2" w:rsidRPr="00396FFC" w14:paraId="6CB365CA" w14:textId="77777777">
        <w:trPr>
          <w:trHeight w:val="1225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7" w14:textId="0941907A" w:rsidR="00BD27E2" w:rsidRPr="006F68CB" w:rsidRDefault="00BD27E2" w:rsidP="00BD27E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6F68CB">
              <w:rPr>
                <w:rFonts w:ascii="Arial Rounded MT Bold" w:hAnsi="Arial Rounded MT Bold" w:cs="Arial"/>
                <w:b/>
                <w:lang w:val="es-ES"/>
              </w:rPr>
              <w:lastRenderedPageBreak/>
              <w:t>Video en formato YouTube (si hay)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8" w14:textId="77777777" w:rsidR="00BD27E2" w:rsidRPr="004D106D" w:rsidRDefault="00BD27E2" w:rsidP="006F68CB">
            <w:pPr>
              <w:pStyle w:val="Titolo1"/>
              <w:ind w:left="0" w:hanging="2"/>
              <w:jc w:val="both"/>
              <w:rPr>
                <w:lang w:val="en-US"/>
              </w:rPr>
            </w:pPr>
            <w:r w:rsidRPr="004D106D">
              <w:rPr>
                <w:lang w:val="en-US"/>
              </w:rPr>
              <w:t xml:space="preserve">Online safety for </w:t>
            </w:r>
            <w:proofErr w:type="spellStart"/>
            <w:r w:rsidRPr="004D106D">
              <w:rPr>
                <w:lang w:val="en-US"/>
              </w:rPr>
              <w:t>grown ups</w:t>
            </w:r>
            <w:proofErr w:type="spellEnd"/>
            <w:r w:rsidRPr="004D106D">
              <w:rPr>
                <w:lang w:val="en-US"/>
              </w:rPr>
              <w:t>, Bristol City Council Skills &amp; Learning - Adult &amp; Community Learning Service</w:t>
            </w:r>
          </w:p>
          <w:p w14:paraId="000000C9" w14:textId="77777777" w:rsidR="00BD27E2" w:rsidRPr="004D106D" w:rsidRDefault="00A27725" w:rsidP="006F68CB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en-US"/>
              </w:rPr>
            </w:pPr>
            <w:hyperlink r:id="rId18">
              <w:r w:rsidR="00BD27E2" w:rsidRPr="004D106D">
                <w:rPr>
                  <w:rFonts w:ascii="Arial Rounded" w:eastAsia="Arial Rounded" w:hAnsi="Arial Rounded" w:cs="Arial Rounded"/>
                  <w:b/>
                  <w:color w:val="0000FF"/>
                  <w:u w:val="single"/>
                  <w:lang w:val="en-US"/>
                </w:rPr>
                <w:t>https://www.youtube.com/watch?v=iCs3aJYXLwo</w:t>
              </w:r>
            </w:hyperlink>
            <w:r w:rsidR="00BD27E2" w:rsidRPr="004D106D">
              <w:rPr>
                <w:rFonts w:ascii="Arial Rounded" w:eastAsia="Arial Rounded" w:hAnsi="Arial Rounded" w:cs="Arial Rounded"/>
                <w:b/>
                <w:lang w:val="en-US"/>
              </w:rPr>
              <w:t xml:space="preserve"> </w:t>
            </w:r>
          </w:p>
        </w:tc>
      </w:tr>
    </w:tbl>
    <w:p w14:paraId="000000CD" w14:textId="77777777" w:rsidR="00351437" w:rsidRPr="004D106D" w:rsidRDefault="00351437" w:rsidP="00BD27E2">
      <w:pPr>
        <w:ind w:leftChars="0" w:left="0" w:firstLineChars="0" w:firstLine="0"/>
        <w:rPr>
          <w:lang w:val="en-US"/>
        </w:rPr>
      </w:pPr>
    </w:p>
    <w:sectPr w:rsidR="00351437" w:rsidRPr="004D10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5F01D" w14:textId="77777777" w:rsidR="00A27725" w:rsidRDefault="00A2772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C01957" w14:textId="77777777" w:rsidR="00A27725" w:rsidRDefault="00A2772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A4D7" w14:textId="77777777" w:rsidR="00631A57" w:rsidRDefault="00631A5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0933" w14:textId="7D2440D8" w:rsidR="00631A57" w:rsidRDefault="00631A57" w:rsidP="00631A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Chars="708" w:left="1560" w:right="-1792" w:hanging="2"/>
      <w:rPr>
        <w:color w:val="000000"/>
        <w:sz w:val="20"/>
        <w:szCs w:val="20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2C4488A" wp14:editId="796913F4">
          <wp:simplePos x="0" y="0"/>
          <wp:positionH relativeFrom="margin">
            <wp:posOffset>-843915</wp:posOffset>
          </wp:positionH>
          <wp:positionV relativeFrom="paragraph">
            <wp:posOffset>-86360</wp:posOffset>
          </wp:positionV>
          <wp:extent cx="2078990" cy="53657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C44">
      <w:rPr>
        <w:noProof/>
        <w:sz w:val="16"/>
        <w:lang w:eastAsia="it-IT"/>
      </w:rPr>
      <w:t>With the support of the Erasmus+ programme of the European Union. This document and its contents reflect the views only of the authors, and the Commission cannot be held resp</w:t>
    </w:r>
    <w:bookmarkStart w:id="0" w:name="_GoBack"/>
    <w:bookmarkEnd w:id="0"/>
    <w:r w:rsidRPr="00B07C44">
      <w:rPr>
        <w:noProof/>
        <w:sz w:val="16"/>
        <w:lang w:eastAsia="it-IT"/>
      </w:rPr>
      <w:t>onsible for any use which may be made of the information contained therein.</w:t>
    </w:r>
    <w:r w:rsidRPr="00B07C44">
      <w:rPr>
        <w:noProof/>
        <w:sz w:val="18"/>
        <w:lang w:eastAsia="it-IT"/>
      </w:rPr>
      <w:tab/>
    </w:r>
    <w:r w:rsidRPr="000C43BA">
      <w:rPr>
        <w:color w:val="000000"/>
        <w:sz w:val="20"/>
        <w:szCs w:val="20"/>
      </w:rPr>
      <w:t>.</w:t>
    </w:r>
  </w:p>
  <w:p w14:paraId="000000D7" w14:textId="72D89215" w:rsidR="00351437" w:rsidRPr="00631A57" w:rsidRDefault="00631A57" w:rsidP="00631A57">
    <w:pPr>
      <w:pStyle w:val="Pidipagina"/>
      <w:spacing w:after="240"/>
      <w:ind w:leftChars="192" w:left="424" w:right="-1792" w:hanging="2"/>
      <w:rPr>
        <w:color w:val="262626" w:themeColor="text1" w:themeTint="D9"/>
        <w:sz w:val="16"/>
        <w:lang w:val="en-US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3930E8DD" wp14:editId="588520F1">
          <wp:simplePos x="0" y="0"/>
          <wp:positionH relativeFrom="margin">
            <wp:posOffset>-1047750</wp:posOffset>
          </wp:positionH>
          <wp:positionV relativeFrom="paragraph">
            <wp:posOffset>-139700</wp:posOffset>
          </wp:positionV>
          <wp:extent cx="1247775" cy="444500"/>
          <wp:effectExtent l="0" t="0" r="952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B24A" w14:textId="77777777" w:rsidR="00631A57" w:rsidRDefault="00631A5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ECD76" w14:textId="77777777" w:rsidR="00A27725" w:rsidRDefault="00A2772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0474B4" w14:textId="77777777" w:rsidR="00A27725" w:rsidRDefault="00A2772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6BCD" w14:textId="77777777" w:rsidR="00631A57" w:rsidRDefault="00631A5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E" w14:textId="77777777" w:rsidR="00351437" w:rsidRDefault="00351437">
    <w:pPr>
      <w:ind w:left="0" w:hanging="2"/>
      <w:jc w:val="center"/>
    </w:pPr>
  </w:p>
  <w:p w14:paraId="000000CF" w14:textId="77777777" w:rsidR="00351437" w:rsidRDefault="00141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24779A85" wp14:editId="1B6FB6C9">
          <wp:extent cx="2318385" cy="135509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D0" w14:textId="77777777" w:rsidR="00351437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D1" w14:textId="77777777" w:rsidR="00351437" w:rsidRPr="00BD27E2" w:rsidRDefault="00141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US"/>
      </w:rPr>
    </w:pPr>
    <w:r w:rsidRPr="00BD27E2">
      <w:rPr>
        <w:b/>
        <w:color w:val="000000"/>
        <w:sz w:val="24"/>
        <w:szCs w:val="24"/>
        <w:lang w:val="en-US"/>
      </w:rPr>
      <w:t>SENIORS ONLINE SECURITY FOR CREATIVITY</w:t>
    </w:r>
  </w:p>
  <w:p w14:paraId="000000D2" w14:textId="77777777" w:rsidR="00351437" w:rsidRPr="00BD27E2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US"/>
      </w:rPr>
    </w:pPr>
  </w:p>
  <w:p w14:paraId="000000D3" w14:textId="77777777" w:rsidR="00351437" w:rsidRPr="00BD27E2" w:rsidRDefault="00A277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US"/>
      </w:rPr>
    </w:pPr>
    <w:hyperlink r:id="rId2">
      <w:r w:rsidR="0014113F" w:rsidRPr="00BD27E2">
        <w:rPr>
          <w:b/>
          <w:color w:val="0000FF"/>
          <w:sz w:val="24"/>
          <w:szCs w:val="24"/>
          <w:u w:val="single"/>
          <w:lang w:val="en-US"/>
        </w:rPr>
        <w:t>https://www.soscreativity.eu/</w:t>
      </w:r>
    </w:hyperlink>
  </w:p>
  <w:p w14:paraId="000000D4" w14:textId="77777777" w:rsidR="00351437" w:rsidRPr="00BD27E2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US"/>
      </w:rPr>
    </w:pPr>
  </w:p>
  <w:p w14:paraId="000000D5" w14:textId="77777777" w:rsidR="00351437" w:rsidRPr="00BD27E2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6634" w14:textId="77777777" w:rsidR="00631A57" w:rsidRDefault="00631A5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5814"/>
    <w:multiLevelType w:val="hybridMultilevel"/>
    <w:tmpl w:val="7B420EB6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8AA71F7"/>
    <w:multiLevelType w:val="multilevel"/>
    <w:tmpl w:val="DF8EEB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2" w15:restartNumberingAfterBreak="0">
    <w:nsid w:val="19B32528"/>
    <w:multiLevelType w:val="multilevel"/>
    <w:tmpl w:val="2C46D6A4"/>
    <w:lvl w:ilvl="0">
      <w:start w:val="4"/>
      <w:numFmt w:val="bullet"/>
      <w:lvlText w:val="-"/>
      <w:lvlJc w:val="left"/>
      <w:pPr>
        <w:ind w:left="502" w:hanging="360"/>
      </w:pPr>
      <w:rPr>
        <w:rFonts w:ascii="Arial Rounded" w:eastAsia="Arial Rounded" w:hAnsi="Arial Rounded" w:cs="Arial Rounded"/>
        <w:b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4177CA"/>
    <w:multiLevelType w:val="multilevel"/>
    <w:tmpl w:val="C33EDE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24284756"/>
    <w:multiLevelType w:val="hybridMultilevel"/>
    <w:tmpl w:val="01F68348"/>
    <w:lvl w:ilvl="0" w:tplc="A066F9F8"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color w:val="auto"/>
        <w:w w:val="96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62CA"/>
    <w:multiLevelType w:val="hybridMultilevel"/>
    <w:tmpl w:val="67CA2B2A"/>
    <w:lvl w:ilvl="0" w:tplc="A066F9F8"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  <w:color w:val="auto"/>
        <w:w w:val="96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85D46"/>
    <w:multiLevelType w:val="hybridMultilevel"/>
    <w:tmpl w:val="CB90E540"/>
    <w:lvl w:ilvl="0" w:tplc="A066F9F8">
      <w:numFmt w:val="bullet"/>
      <w:lvlText w:val="-"/>
      <w:lvlJc w:val="left"/>
      <w:rPr>
        <w:rFonts w:ascii="Microsoft Sans Serif" w:hAnsi="Microsoft Sans Serif" w:hint="default"/>
        <w:color w:val="auto"/>
        <w:w w:val="96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F7115"/>
    <w:multiLevelType w:val="multilevel"/>
    <w:tmpl w:val="FB9AFCA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1047C84"/>
    <w:multiLevelType w:val="multilevel"/>
    <w:tmpl w:val="309A0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9" w15:restartNumberingAfterBreak="0">
    <w:nsid w:val="4A991803"/>
    <w:multiLevelType w:val="hybridMultilevel"/>
    <w:tmpl w:val="DC24CE6C"/>
    <w:lvl w:ilvl="0" w:tplc="A066F9F8"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  <w:color w:val="auto"/>
        <w:w w:val="96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B65B4"/>
    <w:multiLevelType w:val="hybridMultilevel"/>
    <w:tmpl w:val="F8EC2022"/>
    <w:lvl w:ilvl="0" w:tplc="A066F9F8"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color w:val="auto"/>
        <w:w w:val="96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976AD"/>
    <w:multiLevelType w:val="hybridMultilevel"/>
    <w:tmpl w:val="C608BD52"/>
    <w:lvl w:ilvl="0" w:tplc="A066F9F8">
      <w:numFmt w:val="bullet"/>
      <w:lvlText w:val="-"/>
      <w:lvlJc w:val="left"/>
      <w:rPr>
        <w:rFonts w:ascii="Microsoft Sans Serif" w:hAnsi="Microsoft Sans Serif" w:hint="default"/>
        <w:color w:val="auto"/>
        <w:w w:val="96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-3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</w:abstractNum>
  <w:abstractNum w:abstractNumId="12" w15:restartNumberingAfterBreak="0">
    <w:nsid w:val="5509772C"/>
    <w:multiLevelType w:val="hybridMultilevel"/>
    <w:tmpl w:val="6FBE40AE"/>
    <w:lvl w:ilvl="0" w:tplc="A066F9F8"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  <w:color w:val="auto"/>
        <w:w w:val="96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EB475F"/>
    <w:multiLevelType w:val="multilevel"/>
    <w:tmpl w:val="A71EAA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4F97A8F"/>
    <w:multiLevelType w:val="multilevel"/>
    <w:tmpl w:val="2460E7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5" w15:restartNumberingAfterBreak="0">
    <w:nsid w:val="66230A3E"/>
    <w:multiLevelType w:val="hybridMultilevel"/>
    <w:tmpl w:val="1A98B9C8"/>
    <w:lvl w:ilvl="0" w:tplc="A066F9F8">
      <w:numFmt w:val="bullet"/>
      <w:lvlText w:val="-"/>
      <w:lvlJc w:val="left"/>
      <w:pPr>
        <w:ind w:left="718" w:hanging="360"/>
      </w:pPr>
      <w:rPr>
        <w:rFonts w:ascii="Microsoft Sans Serif" w:hAnsi="Microsoft Sans Serif" w:hint="default"/>
        <w:color w:val="auto"/>
        <w:w w:val="96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68D27E2C"/>
    <w:multiLevelType w:val="multilevel"/>
    <w:tmpl w:val="8AD47B52"/>
    <w:lvl w:ilvl="0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92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12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32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52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72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92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7" w15:restartNumberingAfterBreak="0">
    <w:nsid w:val="7EB67225"/>
    <w:multiLevelType w:val="multilevel"/>
    <w:tmpl w:val="8AD47B52"/>
    <w:lvl w:ilvl="0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92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12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32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52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72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92" w:hanging="36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 w:numId="15">
    <w:abstractNumId w:val="6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37"/>
    <w:rsid w:val="0000769B"/>
    <w:rsid w:val="00027162"/>
    <w:rsid w:val="000366E5"/>
    <w:rsid w:val="00062C7B"/>
    <w:rsid w:val="000760AA"/>
    <w:rsid w:val="00097749"/>
    <w:rsid w:val="000B4272"/>
    <w:rsid w:val="000B4D15"/>
    <w:rsid w:val="000B52A7"/>
    <w:rsid w:val="000D780D"/>
    <w:rsid w:val="000E1A73"/>
    <w:rsid w:val="000F5A5C"/>
    <w:rsid w:val="000F6825"/>
    <w:rsid w:val="001073F0"/>
    <w:rsid w:val="001375A6"/>
    <w:rsid w:val="0014045D"/>
    <w:rsid w:val="0014113F"/>
    <w:rsid w:val="001572E5"/>
    <w:rsid w:val="0016261B"/>
    <w:rsid w:val="00175CDD"/>
    <w:rsid w:val="00183500"/>
    <w:rsid w:val="001A0E11"/>
    <w:rsid w:val="001D5DB0"/>
    <w:rsid w:val="001E7607"/>
    <w:rsid w:val="00201418"/>
    <w:rsid w:val="00222D72"/>
    <w:rsid w:val="002467A8"/>
    <w:rsid w:val="00263E11"/>
    <w:rsid w:val="00270A1D"/>
    <w:rsid w:val="002A5FBD"/>
    <w:rsid w:val="002B0AE6"/>
    <w:rsid w:val="002C5BEF"/>
    <w:rsid w:val="002E1A07"/>
    <w:rsid w:val="00307C8A"/>
    <w:rsid w:val="003229B7"/>
    <w:rsid w:val="0033378F"/>
    <w:rsid w:val="00351437"/>
    <w:rsid w:val="00362BF6"/>
    <w:rsid w:val="00364D99"/>
    <w:rsid w:val="0036703B"/>
    <w:rsid w:val="003754E8"/>
    <w:rsid w:val="00396FFC"/>
    <w:rsid w:val="003D5A25"/>
    <w:rsid w:val="00420A78"/>
    <w:rsid w:val="00423CAB"/>
    <w:rsid w:val="004316B5"/>
    <w:rsid w:val="00441DF2"/>
    <w:rsid w:val="00446615"/>
    <w:rsid w:val="004534BA"/>
    <w:rsid w:val="00471C59"/>
    <w:rsid w:val="004870BD"/>
    <w:rsid w:val="00491DCE"/>
    <w:rsid w:val="004B4F53"/>
    <w:rsid w:val="004D106D"/>
    <w:rsid w:val="004E10AA"/>
    <w:rsid w:val="004E41E8"/>
    <w:rsid w:val="004F6896"/>
    <w:rsid w:val="00552589"/>
    <w:rsid w:val="005601A1"/>
    <w:rsid w:val="00577E16"/>
    <w:rsid w:val="005848EB"/>
    <w:rsid w:val="005921AD"/>
    <w:rsid w:val="00594995"/>
    <w:rsid w:val="005A08AE"/>
    <w:rsid w:val="005A7FB6"/>
    <w:rsid w:val="005C11BD"/>
    <w:rsid w:val="005F5941"/>
    <w:rsid w:val="0060718B"/>
    <w:rsid w:val="00624057"/>
    <w:rsid w:val="00631A57"/>
    <w:rsid w:val="006421C3"/>
    <w:rsid w:val="00645BC4"/>
    <w:rsid w:val="006465BB"/>
    <w:rsid w:val="006500B0"/>
    <w:rsid w:val="00653A10"/>
    <w:rsid w:val="00657313"/>
    <w:rsid w:val="00671625"/>
    <w:rsid w:val="00692BF8"/>
    <w:rsid w:val="00693787"/>
    <w:rsid w:val="006A331A"/>
    <w:rsid w:val="006B274F"/>
    <w:rsid w:val="006B2D27"/>
    <w:rsid w:val="006B5B1F"/>
    <w:rsid w:val="006C06F6"/>
    <w:rsid w:val="006D0E79"/>
    <w:rsid w:val="006D200D"/>
    <w:rsid w:val="006F14EC"/>
    <w:rsid w:val="006F14F4"/>
    <w:rsid w:val="006F682A"/>
    <w:rsid w:val="006F68CB"/>
    <w:rsid w:val="00721989"/>
    <w:rsid w:val="00736C52"/>
    <w:rsid w:val="00762220"/>
    <w:rsid w:val="0076391D"/>
    <w:rsid w:val="007C0CBF"/>
    <w:rsid w:val="007C165E"/>
    <w:rsid w:val="007D4027"/>
    <w:rsid w:val="007E0634"/>
    <w:rsid w:val="007E62CA"/>
    <w:rsid w:val="007F6D17"/>
    <w:rsid w:val="00810A09"/>
    <w:rsid w:val="00814F09"/>
    <w:rsid w:val="00817224"/>
    <w:rsid w:val="00820109"/>
    <w:rsid w:val="0083203F"/>
    <w:rsid w:val="00860FBE"/>
    <w:rsid w:val="0086136B"/>
    <w:rsid w:val="00861D29"/>
    <w:rsid w:val="00862D7C"/>
    <w:rsid w:val="008632AB"/>
    <w:rsid w:val="00864420"/>
    <w:rsid w:val="00887095"/>
    <w:rsid w:val="008A0272"/>
    <w:rsid w:val="008A3CDA"/>
    <w:rsid w:val="008B6DDB"/>
    <w:rsid w:val="008D2A43"/>
    <w:rsid w:val="008E719A"/>
    <w:rsid w:val="008E7EC5"/>
    <w:rsid w:val="00905DC4"/>
    <w:rsid w:val="009074F6"/>
    <w:rsid w:val="0091776D"/>
    <w:rsid w:val="0092356E"/>
    <w:rsid w:val="009C4711"/>
    <w:rsid w:val="009D2BFB"/>
    <w:rsid w:val="009E2624"/>
    <w:rsid w:val="009F18C0"/>
    <w:rsid w:val="009F20A7"/>
    <w:rsid w:val="00A00520"/>
    <w:rsid w:val="00A06DD6"/>
    <w:rsid w:val="00A22284"/>
    <w:rsid w:val="00A27725"/>
    <w:rsid w:val="00A66CF2"/>
    <w:rsid w:val="00A769AA"/>
    <w:rsid w:val="00A94BF5"/>
    <w:rsid w:val="00AB5EA8"/>
    <w:rsid w:val="00AC3148"/>
    <w:rsid w:val="00AC3C34"/>
    <w:rsid w:val="00AC548C"/>
    <w:rsid w:val="00AC7B6B"/>
    <w:rsid w:val="00AD0E22"/>
    <w:rsid w:val="00B03DD2"/>
    <w:rsid w:val="00B0413C"/>
    <w:rsid w:val="00B04292"/>
    <w:rsid w:val="00B12ACC"/>
    <w:rsid w:val="00B21292"/>
    <w:rsid w:val="00B539D0"/>
    <w:rsid w:val="00B61696"/>
    <w:rsid w:val="00B61AB2"/>
    <w:rsid w:val="00B720D2"/>
    <w:rsid w:val="00B74389"/>
    <w:rsid w:val="00B8587A"/>
    <w:rsid w:val="00B96CDD"/>
    <w:rsid w:val="00BA7FC5"/>
    <w:rsid w:val="00BD27E2"/>
    <w:rsid w:val="00BD44C4"/>
    <w:rsid w:val="00C21DD6"/>
    <w:rsid w:val="00C2674B"/>
    <w:rsid w:val="00C41C61"/>
    <w:rsid w:val="00C4726E"/>
    <w:rsid w:val="00C7256B"/>
    <w:rsid w:val="00C73E56"/>
    <w:rsid w:val="00C80E0C"/>
    <w:rsid w:val="00C841A1"/>
    <w:rsid w:val="00CA76BD"/>
    <w:rsid w:val="00CB05DD"/>
    <w:rsid w:val="00CB250F"/>
    <w:rsid w:val="00CB43C2"/>
    <w:rsid w:val="00CE455E"/>
    <w:rsid w:val="00D205FA"/>
    <w:rsid w:val="00D273B5"/>
    <w:rsid w:val="00D32E75"/>
    <w:rsid w:val="00D347F0"/>
    <w:rsid w:val="00D52783"/>
    <w:rsid w:val="00D55D0D"/>
    <w:rsid w:val="00D92C7F"/>
    <w:rsid w:val="00DA49F1"/>
    <w:rsid w:val="00DC295E"/>
    <w:rsid w:val="00DC2C25"/>
    <w:rsid w:val="00DD4A98"/>
    <w:rsid w:val="00DD6249"/>
    <w:rsid w:val="00DD79E5"/>
    <w:rsid w:val="00DD7DEC"/>
    <w:rsid w:val="00E03AC2"/>
    <w:rsid w:val="00E20223"/>
    <w:rsid w:val="00E20A64"/>
    <w:rsid w:val="00E30A27"/>
    <w:rsid w:val="00E31E2E"/>
    <w:rsid w:val="00E502D6"/>
    <w:rsid w:val="00E52530"/>
    <w:rsid w:val="00E63818"/>
    <w:rsid w:val="00E70B3D"/>
    <w:rsid w:val="00EA6559"/>
    <w:rsid w:val="00ED5BE1"/>
    <w:rsid w:val="00ED69B9"/>
    <w:rsid w:val="00EF2313"/>
    <w:rsid w:val="00EF281C"/>
    <w:rsid w:val="00EF6B28"/>
    <w:rsid w:val="00F1323E"/>
    <w:rsid w:val="00F24B17"/>
    <w:rsid w:val="00F335EC"/>
    <w:rsid w:val="00F34679"/>
    <w:rsid w:val="00F76957"/>
    <w:rsid w:val="00F90BB4"/>
    <w:rsid w:val="00F91AA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9FE8"/>
  <w15:docId w15:val="{62286675-B545-4F9F-9846-73E359C8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fr-F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30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E6F96"/>
    <w:rPr>
      <w:color w:val="800080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52589"/>
    <w:pPr>
      <w:spacing w:after="0" w:line="240" w:lineRule="auto"/>
      <w:ind w:firstLine="0"/>
    </w:pPr>
    <w:rPr>
      <w:position w:val="-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A57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hatis.techtarget.com/definition/digital-identity" TargetMode="External"/><Relationship Id="rId18" Type="http://schemas.openxmlformats.org/officeDocument/2006/relationships/hyperlink" Target="https://www.youtube.com/watch?v=iCs3aJYXLwo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lifelock.com/learn-identity-theft-resources-whats-your-digital-identity.html" TargetMode="External"/><Relationship Id="rId17" Type="http://schemas.openxmlformats.org/officeDocument/2006/relationships/hyperlink" Target="http://ppts/SOS%20creativity%20Module%202%20Online%20security%20and%20creativity%20what%E2%80%99s%20up.ppt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chopedia.com/definition/1327/domain-nam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viewsuccessformula.com/job-search-advice/easy-tips-on-how-to-build-your-online-identity.php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techopedia.com/definition/23915/digital-identity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mtwodigital.com/5-tips-for-building-a-commanding-online-identity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reercast.com/career-news/10-ways-build-your-online-identity" TargetMode="External"/><Relationship Id="rId14" Type="http://schemas.openxmlformats.org/officeDocument/2006/relationships/hyperlink" Target="https://businesscollective.com/8-ways-to-use-social-media-for-good/index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Ts1+AHwLPy3HsVb7UICoy6nUA==">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B2B4B5-6CCB-4341-A053-C1606DD1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13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212</cp:revision>
  <dcterms:created xsi:type="dcterms:W3CDTF">2022-01-13T16:15:00Z</dcterms:created>
  <dcterms:modified xsi:type="dcterms:W3CDTF">2022-08-09T09:03:00Z</dcterms:modified>
</cp:coreProperties>
</file>